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534" w:rsidRPr="00831FD7" w:rsidRDefault="00831FD7" w:rsidP="00173534">
      <w:pPr>
        <w:rPr>
          <w:rFonts w:ascii="Arial" w:hAnsi="Arial" w:cs="Arial"/>
        </w:rPr>
      </w:pPr>
      <w:bookmarkStart w:id="0" w:name="_GoBack"/>
      <w:bookmarkEnd w:id="0"/>
      <w:r w:rsidRPr="00831FD7">
        <w:rPr>
          <w:rFonts w:ascii="Arial" w:hAnsi="Arial" w:cs="Arial"/>
        </w:rPr>
        <w:t xml:space="preserve">Patrouillenritt </w:t>
      </w:r>
    </w:p>
    <w:p w:rsidR="00831FD7" w:rsidRPr="00831FD7" w:rsidRDefault="00831FD7" w:rsidP="00173534">
      <w:pPr>
        <w:rPr>
          <w:rFonts w:ascii="Arial" w:hAnsi="Arial" w:cs="Arial"/>
        </w:rPr>
      </w:pPr>
      <w:r w:rsidRPr="00831FD7">
        <w:rPr>
          <w:rFonts w:ascii="Arial" w:hAnsi="Arial" w:cs="Arial"/>
        </w:rPr>
        <w:t xml:space="preserve">RV Sihltal und See </w:t>
      </w:r>
    </w:p>
    <w:p w:rsidR="00173534" w:rsidRPr="00831FD7" w:rsidRDefault="00173534" w:rsidP="00173534">
      <w:pPr>
        <w:rPr>
          <w:rFonts w:ascii="Arial" w:hAnsi="Arial" w:cs="Arial"/>
        </w:rPr>
      </w:pPr>
      <w:r w:rsidRPr="00831FD7">
        <w:rPr>
          <w:rFonts w:ascii="Arial" w:hAnsi="Arial" w:cs="Arial"/>
        </w:rPr>
        <w:t xml:space="preserve">CH – </w:t>
      </w:r>
      <w:r w:rsidR="00831FD7" w:rsidRPr="00831FD7">
        <w:rPr>
          <w:rFonts w:ascii="Arial" w:hAnsi="Arial" w:cs="Arial"/>
        </w:rPr>
        <w:t>8135 Langnau am Albis</w:t>
      </w:r>
    </w:p>
    <w:p w:rsidR="00173534" w:rsidRPr="00831FD7" w:rsidRDefault="00173534" w:rsidP="00173534">
      <w:pPr>
        <w:rPr>
          <w:rFonts w:ascii="Arial" w:hAnsi="Arial" w:cs="Arial"/>
        </w:rPr>
      </w:pPr>
    </w:p>
    <w:p w:rsidR="00173534" w:rsidRPr="00831FD7" w:rsidRDefault="00173534" w:rsidP="00173534">
      <w:pPr>
        <w:rPr>
          <w:rFonts w:ascii="Arial" w:hAnsi="Arial" w:cs="Arial"/>
        </w:rPr>
      </w:pPr>
      <w:r w:rsidRPr="00831FD7">
        <w:rPr>
          <w:rFonts w:ascii="Arial" w:hAnsi="Arial" w:cs="Arial"/>
        </w:rPr>
        <w:t xml:space="preserve">+41 </w:t>
      </w:r>
      <w:r w:rsidR="00831FD7" w:rsidRPr="00831FD7">
        <w:rPr>
          <w:rFonts w:ascii="Arial" w:hAnsi="Arial" w:cs="Arial"/>
        </w:rPr>
        <w:t>79 251 07 93</w:t>
      </w:r>
    </w:p>
    <w:p w:rsidR="00173534" w:rsidRPr="00831FD7" w:rsidRDefault="00831FD7" w:rsidP="00173534">
      <w:pPr>
        <w:rPr>
          <w:rFonts w:ascii="Arial" w:hAnsi="Arial" w:cs="Arial"/>
        </w:rPr>
      </w:pPr>
      <w:r w:rsidRPr="00831FD7">
        <w:rPr>
          <w:rFonts w:cs="Arial"/>
        </w:rPr>
        <w:t>celine.n.keller@bluewin.ch</w:t>
      </w:r>
    </w:p>
    <w:p w:rsidR="00173534" w:rsidRPr="00831FD7" w:rsidRDefault="00831FD7" w:rsidP="00173534">
      <w:pPr>
        <w:rPr>
          <w:rFonts w:ascii="Arial" w:hAnsi="Arial" w:cs="Arial"/>
        </w:rPr>
      </w:pPr>
      <w:r w:rsidRPr="00831FD7">
        <w:rPr>
          <w:rFonts w:cs="Arial"/>
        </w:rPr>
        <w:t>www.rvsihltalundsee.ch</w:t>
      </w:r>
    </w:p>
    <w:p w:rsidR="00173534" w:rsidRPr="00DE0DFB" w:rsidRDefault="00173534" w:rsidP="00173534">
      <w:pPr>
        <w:jc w:val="center"/>
        <w:rPr>
          <w:rFonts w:ascii="Arial" w:hAnsi="Arial" w:cs="Arial"/>
        </w:rPr>
      </w:pPr>
    </w:p>
    <w:p w:rsidR="00173534" w:rsidRPr="00831FD7" w:rsidRDefault="00173534" w:rsidP="00173534">
      <w:pPr>
        <w:pStyle w:val="Haupttitel"/>
        <w:rPr>
          <w:rFonts w:ascii="Arial" w:hAnsi="Arial" w:cs="Arial"/>
          <w:sz w:val="32"/>
          <w:szCs w:val="32"/>
        </w:rPr>
      </w:pPr>
      <w:r w:rsidRPr="00831FD7">
        <w:rPr>
          <w:rFonts w:ascii="Arial" w:hAnsi="Arial" w:cs="Arial"/>
          <w:sz w:val="32"/>
          <w:szCs w:val="32"/>
        </w:rPr>
        <w:t>Schutzkonzept «</w:t>
      </w:r>
      <w:r w:rsidR="00831FD7" w:rsidRPr="00831FD7">
        <w:rPr>
          <w:rFonts w:ascii="Arial" w:hAnsi="Arial" w:cs="Arial"/>
          <w:sz w:val="32"/>
          <w:szCs w:val="32"/>
        </w:rPr>
        <w:t>Patrouillenritt 04.10.2020</w:t>
      </w:r>
      <w:r w:rsidRPr="00831FD7">
        <w:rPr>
          <w:rFonts w:ascii="Arial" w:hAnsi="Arial" w:cs="Arial"/>
          <w:sz w:val="32"/>
          <w:szCs w:val="32"/>
        </w:rPr>
        <w:t>»</w:t>
      </w:r>
    </w:p>
    <w:p w:rsidR="00173534" w:rsidRPr="00831FD7" w:rsidRDefault="00173534" w:rsidP="00173534">
      <w:pPr>
        <w:tabs>
          <w:tab w:val="left" w:pos="1276"/>
        </w:tabs>
        <w:rPr>
          <w:rFonts w:ascii="Arial" w:hAnsi="Arial" w:cs="Arial"/>
          <w:i/>
        </w:rPr>
      </w:pPr>
      <w:r w:rsidRPr="00831FD7">
        <w:rPr>
          <w:rFonts w:ascii="Arial" w:hAnsi="Arial" w:cs="Arial"/>
          <w:i/>
        </w:rPr>
        <w:t>Version:</w:t>
      </w:r>
      <w:r w:rsidRPr="00831FD7">
        <w:rPr>
          <w:rFonts w:ascii="Arial" w:hAnsi="Arial" w:cs="Arial"/>
          <w:i/>
        </w:rPr>
        <w:tab/>
      </w:r>
      <w:r w:rsidR="00831FD7" w:rsidRPr="00831FD7">
        <w:rPr>
          <w:rFonts w:ascii="Arial" w:hAnsi="Arial" w:cs="Arial"/>
          <w:i/>
        </w:rPr>
        <w:t>10.09.</w:t>
      </w:r>
      <w:r w:rsidRPr="00831FD7">
        <w:rPr>
          <w:rFonts w:ascii="Arial" w:hAnsi="Arial" w:cs="Arial"/>
          <w:i/>
        </w:rPr>
        <w:t>.2020</w:t>
      </w:r>
    </w:p>
    <w:p w:rsidR="00173534" w:rsidRPr="00831FD7" w:rsidRDefault="00173534" w:rsidP="00173534">
      <w:pPr>
        <w:tabs>
          <w:tab w:val="left" w:pos="1276"/>
        </w:tabs>
        <w:rPr>
          <w:rFonts w:ascii="Arial" w:hAnsi="Arial" w:cs="Arial"/>
          <w:i/>
        </w:rPr>
      </w:pPr>
      <w:r w:rsidRPr="00831FD7">
        <w:rPr>
          <w:rFonts w:ascii="Arial" w:hAnsi="Arial" w:cs="Arial"/>
          <w:i/>
        </w:rPr>
        <w:t>Ersteller:</w:t>
      </w:r>
      <w:r w:rsidRPr="00831FD7">
        <w:rPr>
          <w:rFonts w:ascii="Arial" w:hAnsi="Arial" w:cs="Arial"/>
          <w:i/>
        </w:rPr>
        <w:tab/>
      </w:r>
      <w:r w:rsidR="00831FD7" w:rsidRPr="00831FD7">
        <w:rPr>
          <w:rFonts w:ascii="Arial" w:hAnsi="Arial" w:cs="Arial"/>
          <w:i/>
        </w:rPr>
        <w:t>Keller Céline</w:t>
      </w:r>
      <w:r w:rsidRPr="00831FD7">
        <w:rPr>
          <w:rFonts w:ascii="Arial" w:hAnsi="Arial" w:cs="Arial"/>
          <w:i/>
        </w:rPr>
        <w:t xml:space="preserve"> </w:t>
      </w:r>
      <w:r w:rsidR="00831FD7">
        <w:rPr>
          <w:rFonts w:ascii="Arial" w:hAnsi="Arial" w:cs="Arial"/>
          <w:i/>
        </w:rPr>
        <w:t>Corona-Beauftrage</w:t>
      </w:r>
    </w:p>
    <w:p w:rsidR="00173534" w:rsidRDefault="00173534" w:rsidP="00173534">
      <w:pPr>
        <w:pStyle w:val="berschrift1"/>
        <w:numPr>
          <w:ilvl w:val="0"/>
          <w:numId w:val="0"/>
        </w:numPr>
        <w:ind w:left="432" w:hanging="432"/>
        <w:rPr>
          <w:rFonts w:ascii="Arial" w:hAnsi="Arial"/>
        </w:rPr>
      </w:pPr>
    </w:p>
    <w:p w:rsidR="00173534" w:rsidRDefault="00173534" w:rsidP="00173534">
      <w:pPr>
        <w:pStyle w:val="berschrift1"/>
        <w:numPr>
          <w:ilvl w:val="0"/>
          <w:numId w:val="0"/>
        </w:numPr>
        <w:ind w:left="432" w:hanging="432"/>
        <w:rPr>
          <w:rFonts w:ascii="Arial" w:hAnsi="Arial"/>
        </w:rPr>
      </w:pPr>
      <w:r w:rsidRPr="00964AC7">
        <w:rPr>
          <w:rFonts w:ascii="Arial" w:hAnsi="Arial"/>
        </w:rPr>
        <w:t>Neue Rahmenbedingungen</w:t>
      </w:r>
    </w:p>
    <w:p w:rsidR="00173534" w:rsidRPr="005920D3" w:rsidRDefault="00173534" w:rsidP="00173534"/>
    <w:p w:rsidR="00173534" w:rsidRDefault="00173534" w:rsidP="00173534">
      <w:pPr>
        <w:rPr>
          <w:rFonts w:ascii="Arial" w:hAnsi="Arial" w:cs="Arial"/>
        </w:rPr>
      </w:pPr>
      <w:bookmarkStart w:id="1" w:name="_Toc212536459"/>
      <w:r w:rsidRPr="002F3588">
        <w:rPr>
          <w:rFonts w:ascii="Arial" w:hAnsi="Arial" w:cs="Arial"/>
        </w:rPr>
        <w:t xml:space="preserve">Ab dem </w:t>
      </w:r>
      <w:r>
        <w:rPr>
          <w:rFonts w:ascii="Arial" w:hAnsi="Arial" w:cs="Arial"/>
        </w:rPr>
        <w:t>22</w:t>
      </w:r>
      <w:r w:rsidRPr="002F3588">
        <w:rPr>
          <w:rFonts w:ascii="Arial" w:hAnsi="Arial" w:cs="Arial"/>
        </w:rPr>
        <w:t xml:space="preserve">. Juni 2020 erfolgt </w:t>
      </w:r>
      <w:r>
        <w:rPr>
          <w:rFonts w:ascii="Arial" w:hAnsi="Arial" w:cs="Arial"/>
        </w:rPr>
        <w:t>eine weitere</w:t>
      </w:r>
      <w:r w:rsidRPr="002F3588">
        <w:rPr>
          <w:rFonts w:ascii="Arial" w:hAnsi="Arial" w:cs="Arial"/>
        </w:rPr>
        <w:t xml:space="preserve"> Etappe der Massnahmenlockerung während der COVID-19-</w:t>
      </w:r>
      <w:r>
        <w:rPr>
          <w:rFonts w:ascii="Arial" w:hAnsi="Arial" w:cs="Arial"/>
        </w:rPr>
        <w:t>Pandemie</w:t>
      </w:r>
      <w:r w:rsidRPr="002F3588">
        <w:rPr>
          <w:rFonts w:ascii="Arial" w:hAnsi="Arial" w:cs="Arial"/>
        </w:rPr>
        <w:t xml:space="preserve">. Dabei wird das Versammlungsverbot im öffentlichen Raum </w:t>
      </w:r>
      <w:r>
        <w:rPr>
          <w:rFonts w:ascii="Arial" w:hAnsi="Arial" w:cs="Arial"/>
        </w:rPr>
        <w:t xml:space="preserve">weiter </w:t>
      </w:r>
      <w:r w:rsidRPr="002F3588">
        <w:rPr>
          <w:rFonts w:ascii="Arial" w:hAnsi="Arial" w:cs="Arial"/>
        </w:rPr>
        <w:t>unter konsequenter Umsetzung der Distanz- und Hygieneregeln und unter Rückverfolgbarkeit von engen Kontakten (Contact Tracing) gelockert.</w:t>
      </w:r>
    </w:p>
    <w:p w:rsidR="00173534" w:rsidRDefault="00173534" w:rsidP="00173534">
      <w:pPr>
        <w:rPr>
          <w:rFonts w:ascii="Arial" w:hAnsi="Arial" w:cs="Arial"/>
        </w:rPr>
      </w:pPr>
    </w:p>
    <w:p w:rsidR="00173534" w:rsidRPr="005920D3" w:rsidRDefault="00173534" w:rsidP="00173534">
      <w:pPr>
        <w:pStyle w:val="Listenabsatz"/>
        <w:numPr>
          <w:ilvl w:val="0"/>
          <w:numId w:val="8"/>
        </w:numPr>
        <w:rPr>
          <w:rFonts w:cs="Arial"/>
          <w:sz w:val="20"/>
          <w:szCs w:val="20"/>
        </w:rPr>
      </w:pPr>
      <w:r w:rsidRPr="005920D3">
        <w:rPr>
          <w:rFonts w:cs="Arial"/>
          <w:sz w:val="20"/>
          <w:szCs w:val="20"/>
        </w:rPr>
        <w:t xml:space="preserve">Veranstaltungen bis zu </w:t>
      </w:r>
      <w:r>
        <w:rPr>
          <w:rFonts w:cs="Arial"/>
          <w:sz w:val="20"/>
          <w:szCs w:val="20"/>
        </w:rPr>
        <w:t>1’</w:t>
      </w:r>
      <w:r w:rsidRPr="005920D3">
        <w:rPr>
          <w:rFonts w:cs="Arial"/>
          <w:sz w:val="20"/>
          <w:szCs w:val="20"/>
        </w:rPr>
        <w:t>00</w:t>
      </w:r>
      <w:r>
        <w:rPr>
          <w:rFonts w:cs="Arial"/>
          <w:sz w:val="20"/>
          <w:szCs w:val="20"/>
        </w:rPr>
        <w:t>0</w:t>
      </w:r>
      <w:r w:rsidRPr="005920D3">
        <w:rPr>
          <w:rFonts w:cs="Arial"/>
          <w:sz w:val="20"/>
          <w:szCs w:val="20"/>
        </w:rPr>
        <w:t xml:space="preserve"> Personen sind möglich</w:t>
      </w:r>
      <w:r>
        <w:rPr>
          <w:rFonts w:cs="Arial"/>
          <w:sz w:val="20"/>
          <w:szCs w:val="20"/>
        </w:rPr>
        <w:t xml:space="preserve"> – unterschiedliche Handhabung je nach Kanton (z. B. Sektoren mit 300 oder 100 Personen, etc</w:t>
      </w:r>
      <w:r w:rsidRPr="005920D3">
        <w:rPr>
          <w:rFonts w:cs="Arial"/>
          <w:sz w:val="20"/>
          <w:szCs w:val="20"/>
        </w:rPr>
        <w:t>.</w:t>
      </w:r>
      <w:r>
        <w:rPr>
          <w:rFonts w:cs="Arial"/>
          <w:sz w:val="20"/>
          <w:szCs w:val="20"/>
        </w:rPr>
        <w:t>).</w:t>
      </w:r>
      <w:r w:rsidRPr="005920D3">
        <w:rPr>
          <w:rFonts w:cs="Arial"/>
          <w:sz w:val="20"/>
          <w:szCs w:val="20"/>
        </w:rPr>
        <w:t xml:space="preserve"> </w:t>
      </w:r>
    </w:p>
    <w:p w:rsidR="00173534" w:rsidRPr="005920D3" w:rsidRDefault="00173534" w:rsidP="00173534">
      <w:pPr>
        <w:pStyle w:val="Listenabsatz"/>
        <w:numPr>
          <w:ilvl w:val="0"/>
          <w:numId w:val="8"/>
        </w:numPr>
        <w:rPr>
          <w:rFonts w:cs="Arial"/>
          <w:sz w:val="20"/>
          <w:szCs w:val="20"/>
        </w:rPr>
      </w:pPr>
      <w:r w:rsidRPr="005920D3">
        <w:rPr>
          <w:rFonts w:cs="Arial"/>
          <w:sz w:val="20"/>
          <w:szCs w:val="20"/>
        </w:rPr>
        <w:t xml:space="preserve">Wo der </w:t>
      </w:r>
      <w:r>
        <w:rPr>
          <w:rFonts w:cs="Arial"/>
          <w:sz w:val="20"/>
          <w:szCs w:val="20"/>
        </w:rPr>
        <w:t>1,5</w:t>
      </w:r>
      <w:r w:rsidRPr="005920D3">
        <w:rPr>
          <w:rFonts w:cs="Arial"/>
          <w:sz w:val="20"/>
          <w:szCs w:val="20"/>
        </w:rPr>
        <w:t>m-Abstand über längere Zeit nicht eingehalten werden kann, müssen Präsenzlisten geführt und diese während 14 Tagen nach der Veranstaltung auf Verlangen ausgewiesen werden können.</w:t>
      </w:r>
    </w:p>
    <w:p w:rsidR="00173534" w:rsidRDefault="00173534" w:rsidP="00173534">
      <w:pPr>
        <w:rPr>
          <w:rFonts w:ascii="Arial" w:hAnsi="Arial" w:cs="Arial"/>
        </w:rPr>
      </w:pPr>
    </w:p>
    <w:p w:rsidR="00173534" w:rsidRDefault="00173534" w:rsidP="00173534">
      <w:pPr>
        <w:rPr>
          <w:rFonts w:ascii="Arial" w:hAnsi="Arial" w:cs="Arial"/>
        </w:rPr>
      </w:pPr>
      <w:r w:rsidRPr="003C3307">
        <w:rPr>
          <w:rFonts w:ascii="Arial" w:hAnsi="Arial" w:cs="Arial"/>
        </w:rPr>
        <w:t xml:space="preserve">Für jede Veranstaltung muss gemäss den allgemeinen Vorgaben ein individuelles Schutzkonzept erarbeitet werden. Dieses muss nicht beim SVPS, Swiss Olympic oder dem Bundesamt für Sport eingereicht werden. Es wird weder offiziell plausibilisiert noch genehmigt. </w:t>
      </w:r>
      <w:r>
        <w:rPr>
          <w:rFonts w:ascii="Arial" w:hAnsi="Arial" w:cs="Arial"/>
        </w:rPr>
        <w:t>Das Schutzkonzept muss auf Verlangen jederzeit den Behörden vorgewiesen werden können.</w:t>
      </w:r>
    </w:p>
    <w:p w:rsidR="00173534" w:rsidRDefault="00173534" w:rsidP="00173534">
      <w:pPr>
        <w:rPr>
          <w:rFonts w:ascii="Arial" w:hAnsi="Arial" w:cs="Arial"/>
          <w:szCs w:val="20"/>
          <w:lang w:eastAsia="de-DE"/>
        </w:rPr>
      </w:pPr>
    </w:p>
    <w:p w:rsidR="00173534" w:rsidRPr="00E013DD" w:rsidRDefault="00173534" w:rsidP="00173534">
      <w:pPr>
        <w:rPr>
          <w:rFonts w:ascii="Arial" w:hAnsi="Arial" w:cs="Arial"/>
          <w:szCs w:val="20"/>
          <w:lang w:eastAsia="de-DE"/>
        </w:rPr>
      </w:pPr>
      <w:r w:rsidRPr="00E013DD">
        <w:rPr>
          <w:rFonts w:ascii="Arial" w:hAnsi="Arial" w:cs="Arial"/>
          <w:szCs w:val="20"/>
          <w:lang w:eastAsia="de-DE"/>
        </w:rPr>
        <w:t xml:space="preserve">Das Schutzkonzept der Veranstalter sollte mindestens die </w:t>
      </w:r>
      <w:r>
        <w:rPr>
          <w:rFonts w:ascii="Arial" w:hAnsi="Arial" w:cs="Arial"/>
          <w:szCs w:val="20"/>
          <w:lang w:eastAsia="de-DE"/>
        </w:rPr>
        <w:t>sechs</w:t>
      </w:r>
      <w:r w:rsidRPr="00E013DD">
        <w:rPr>
          <w:rFonts w:ascii="Arial" w:hAnsi="Arial" w:cs="Arial"/>
          <w:szCs w:val="20"/>
          <w:lang w:eastAsia="de-DE"/>
        </w:rPr>
        <w:t xml:space="preserve"> folgenden </w:t>
      </w:r>
      <w:r>
        <w:rPr>
          <w:rFonts w:ascii="Arial" w:hAnsi="Arial" w:cs="Arial"/>
          <w:szCs w:val="20"/>
          <w:lang w:eastAsia="de-DE"/>
        </w:rPr>
        <w:t>Gr</w:t>
      </w:r>
      <w:r w:rsidRPr="00E013DD">
        <w:rPr>
          <w:rFonts w:ascii="Arial" w:hAnsi="Arial" w:cs="Arial"/>
          <w:szCs w:val="20"/>
          <w:lang w:eastAsia="de-DE"/>
        </w:rPr>
        <w:t>undsätze beachten.</w:t>
      </w:r>
    </w:p>
    <w:p w:rsidR="00173534" w:rsidRDefault="00173534" w:rsidP="00173534">
      <w:pPr>
        <w:rPr>
          <w:rFonts w:ascii="Arial" w:hAnsi="Arial" w:cs="Arial"/>
          <w:iCs/>
          <w:color w:val="FF0000"/>
          <w:szCs w:val="20"/>
        </w:rPr>
      </w:pPr>
    </w:p>
    <w:p w:rsidR="00831FD7" w:rsidRDefault="00831FD7" w:rsidP="00173534">
      <w:pPr>
        <w:rPr>
          <w:rFonts w:ascii="Arial" w:hAnsi="Arial" w:cs="Arial"/>
        </w:rPr>
      </w:pPr>
      <w:r w:rsidRPr="00831FD7">
        <w:rPr>
          <w:rFonts w:ascii="Arial" w:hAnsi="Arial" w:cs="Arial"/>
        </w:rPr>
        <w:t>Einleitung</w:t>
      </w:r>
      <w:r>
        <w:rPr>
          <w:rFonts w:ascii="Arial" w:hAnsi="Arial" w:cs="Arial"/>
        </w:rPr>
        <w:t>:</w:t>
      </w:r>
    </w:p>
    <w:p w:rsidR="0035225E" w:rsidRDefault="0035225E" w:rsidP="00173534">
      <w:pPr>
        <w:rPr>
          <w:rFonts w:ascii="Arial" w:hAnsi="Arial" w:cs="Arial"/>
        </w:rPr>
      </w:pPr>
    </w:p>
    <w:p w:rsidR="00831FD7" w:rsidRDefault="00831FD7" w:rsidP="00173534">
      <w:pPr>
        <w:rPr>
          <w:rFonts w:ascii="Arial" w:hAnsi="Arial" w:cs="Arial"/>
        </w:rPr>
      </w:pPr>
      <w:r>
        <w:rPr>
          <w:rFonts w:ascii="Arial" w:hAnsi="Arial" w:cs="Arial"/>
        </w:rPr>
        <w:t xml:space="preserve">Der Patrouillenritt </w:t>
      </w:r>
      <w:r w:rsidR="006A5774">
        <w:rPr>
          <w:rFonts w:ascii="Arial" w:hAnsi="Arial" w:cs="Arial"/>
        </w:rPr>
        <w:t>findet</w:t>
      </w:r>
      <w:r w:rsidRPr="00831FD7">
        <w:rPr>
          <w:rFonts w:ascii="Arial" w:hAnsi="Arial" w:cs="Arial"/>
        </w:rPr>
        <w:t xml:space="preserve"> vorwiegend im Freien statt. </w:t>
      </w:r>
      <w:r>
        <w:rPr>
          <w:rFonts w:ascii="Arial" w:hAnsi="Arial" w:cs="Arial"/>
        </w:rPr>
        <w:t>Das</w:t>
      </w:r>
      <w:r w:rsidRPr="00831FD7">
        <w:rPr>
          <w:rFonts w:ascii="Arial" w:hAnsi="Arial" w:cs="Arial"/>
        </w:rPr>
        <w:t xml:space="preserve"> Vorbereiten der Pferde erfolgt auf dem grossen </w:t>
      </w:r>
      <w:r>
        <w:rPr>
          <w:rFonts w:ascii="Arial" w:hAnsi="Arial" w:cs="Arial"/>
        </w:rPr>
        <w:t>Wiesenparkplatz neben dem eigenen Hänger und es gibt kein Anreiten der Pferde</w:t>
      </w:r>
      <w:r w:rsidRPr="00831FD7">
        <w:rPr>
          <w:rFonts w:ascii="Arial" w:hAnsi="Arial" w:cs="Arial"/>
        </w:rPr>
        <w:t xml:space="preserve">. Es besteht genügend Freiraum, jederzeit die Distanz von 1,5 Meter einzuhalten. </w:t>
      </w:r>
      <w:r>
        <w:rPr>
          <w:rFonts w:ascii="Arial" w:hAnsi="Arial" w:cs="Arial"/>
        </w:rPr>
        <w:t>Bei der Anmeldung wird mit Bodenbezeichnungen auf genügend Abstand hingewiesen.</w:t>
      </w:r>
    </w:p>
    <w:p w:rsidR="00831FD7" w:rsidRPr="002F3588" w:rsidRDefault="00831FD7" w:rsidP="00173534">
      <w:pPr>
        <w:rPr>
          <w:rFonts w:ascii="Arial" w:hAnsi="Arial" w:cs="Arial"/>
        </w:rPr>
      </w:pPr>
    </w:p>
    <w:bookmarkEnd w:id="1"/>
    <w:p w:rsidR="00173534" w:rsidRDefault="00173534" w:rsidP="00173534">
      <w:pPr>
        <w:rPr>
          <w:rFonts w:ascii="Arial" w:hAnsi="Arial" w:cs="Arial"/>
        </w:rPr>
      </w:pPr>
      <w:r w:rsidRPr="00964AC7">
        <w:rPr>
          <w:rFonts w:ascii="Arial" w:hAnsi="Arial" w:cs="Arial"/>
        </w:rPr>
        <w:t xml:space="preserve">Folgende </w:t>
      </w:r>
      <w:r>
        <w:rPr>
          <w:rFonts w:ascii="Arial" w:hAnsi="Arial" w:cs="Arial"/>
        </w:rPr>
        <w:t>sechs</w:t>
      </w:r>
      <w:r w:rsidRPr="00964AC7">
        <w:rPr>
          <w:rFonts w:ascii="Arial" w:hAnsi="Arial" w:cs="Arial"/>
        </w:rPr>
        <w:t xml:space="preserve"> </w:t>
      </w:r>
      <w:r>
        <w:rPr>
          <w:rFonts w:ascii="Arial" w:hAnsi="Arial" w:cs="Arial"/>
        </w:rPr>
        <w:t>G</w:t>
      </w:r>
      <w:r w:rsidRPr="00964AC7">
        <w:rPr>
          <w:rFonts w:ascii="Arial" w:hAnsi="Arial" w:cs="Arial"/>
        </w:rPr>
        <w:t xml:space="preserve">rundsätze müssen im </w:t>
      </w:r>
      <w:r>
        <w:rPr>
          <w:rFonts w:ascii="Arial" w:hAnsi="Arial" w:cs="Arial"/>
        </w:rPr>
        <w:t>Turnierbetrieb</w:t>
      </w:r>
      <w:r w:rsidRPr="00964AC7">
        <w:rPr>
          <w:rFonts w:ascii="Arial" w:hAnsi="Arial" w:cs="Arial"/>
        </w:rPr>
        <w:t xml:space="preserve"> zwingend eingehalten werden: </w:t>
      </w:r>
    </w:p>
    <w:p w:rsidR="00173534" w:rsidRDefault="00173534" w:rsidP="00173534">
      <w:pPr>
        <w:rPr>
          <w:rFonts w:ascii="Arial" w:hAnsi="Arial" w:cs="Arial"/>
        </w:rPr>
      </w:pPr>
      <w:r>
        <w:rPr>
          <w:rFonts w:ascii="Arial" w:hAnsi="Arial" w:cs="Arial"/>
          <w:noProof/>
          <w:lang w:eastAsia="zh-CN"/>
        </w:rPr>
        <w:drawing>
          <wp:inline distT="0" distB="0" distL="0" distR="0" wp14:anchorId="3D97481C" wp14:editId="6FB62F83">
            <wp:extent cx="6467475" cy="773430"/>
            <wp:effectExtent l="0" t="0" r="28575" b="0"/>
            <wp:docPr id="6" name="Diagram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173534" w:rsidRDefault="00173534" w:rsidP="00173534">
      <w:pPr>
        <w:rPr>
          <w:rFonts w:ascii="Arial" w:hAnsi="Arial" w:cs="Arial"/>
        </w:rPr>
      </w:pPr>
    </w:p>
    <w:p w:rsidR="00173534" w:rsidRDefault="00173534" w:rsidP="00173534">
      <w:pPr>
        <w:rPr>
          <w:rFonts w:ascii="Arial" w:hAnsi="Arial" w:cs="Arial"/>
        </w:rPr>
      </w:pPr>
      <w:r>
        <w:rPr>
          <w:rFonts w:ascii="Arial" w:hAnsi="Arial" w:cs="Arial"/>
        </w:rPr>
        <w:br w:type="page"/>
      </w:r>
    </w:p>
    <w:p w:rsidR="00173534" w:rsidRPr="00964AC7" w:rsidRDefault="00173534" w:rsidP="00173534">
      <w:pPr>
        <w:rPr>
          <w:rFonts w:ascii="Arial" w:hAnsi="Arial" w:cs="Arial"/>
        </w:rPr>
      </w:pPr>
    </w:p>
    <w:tbl>
      <w:tblPr>
        <w:tblStyle w:val="EinfacheTabelle11"/>
        <w:tblW w:w="9209" w:type="dxa"/>
        <w:tblCellMar>
          <w:top w:w="85" w:type="dxa"/>
          <w:left w:w="85" w:type="dxa"/>
          <w:bottom w:w="85" w:type="dxa"/>
          <w:right w:w="85" w:type="dxa"/>
        </w:tblCellMar>
        <w:tblLook w:val="0420" w:firstRow="1" w:lastRow="0" w:firstColumn="0" w:lastColumn="0" w:noHBand="0" w:noVBand="1"/>
      </w:tblPr>
      <w:tblGrid>
        <w:gridCol w:w="2405"/>
        <w:gridCol w:w="6804"/>
      </w:tblGrid>
      <w:tr w:rsidR="00173534" w:rsidRPr="00E013DD" w:rsidTr="00F63F95">
        <w:trPr>
          <w:cnfStyle w:val="100000000000" w:firstRow="1" w:lastRow="0" w:firstColumn="0" w:lastColumn="0" w:oddVBand="0" w:evenVBand="0" w:oddHBand="0" w:evenHBand="0" w:firstRowFirstColumn="0" w:firstRowLastColumn="0" w:lastRowFirstColumn="0" w:lastRowLastColumn="0"/>
        </w:trPr>
        <w:tc>
          <w:tcPr>
            <w:tcW w:w="2405" w:type="dxa"/>
            <w:vAlign w:val="center"/>
          </w:tcPr>
          <w:p w:rsidR="00173534" w:rsidRPr="00642A35" w:rsidRDefault="00173534" w:rsidP="00F63F95">
            <w:pPr>
              <w:rPr>
                <w:rFonts w:ascii="Arial" w:hAnsi="Arial" w:cs="Arial"/>
                <w:sz w:val="24"/>
              </w:rPr>
            </w:pPr>
            <w:r w:rsidRPr="00642A35">
              <w:rPr>
                <w:rFonts w:ascii="Arial" w:hAnsi="Arial"/>
                <w:sz w:val="24"/>
              </w:rPr>
              <w:t>Nur symptomfrei ans Turnier</w:t>
            </w:r>
          </w:p>
        </w:tc>
        <w:tc>
          <w:tcPr>
            <w:tcW w:w="6804" w:type="dxa"/>
          </w:tcPr>
          <w:p w:rsidR="00173534" w:rsidRPr="00642A35" w:rsidRDefault="00173534" w:rsidP="00F63F95">
            <w:pPr>
              <w:rPr>
                <w:rFonts w:ascii="Arial" w:hAnsi="Arial" w:cs="Arial"/>
              </w:rPr>
            </w:pPr>
            <w:r w:rsidRPr="00964AC7">
              <w:rPr>
                <w:rFonts w:ascii="Arial" w:hAnsi="Arial" w:cs="Arial"/>
              </w:rPr>
              <w:t>Personen mit Kran</w:t>
            </w:r>
            <w:r>
              <w:rPr>
                <w:rFonts w:ascii="Arial" w:hAnsi="Arial" w:cs="Arial"/>
              </w:rPr>
              <w:t xml:space="preserve">kheitssymptomen dürfen NICHT an Turnieren </w:t>
            </w:r>
            <w:r w:rsidRPr="00964AC7">
              <w:rPr>
                <w:rFonts w:ascii="Arial" w:hAnsi="Arial" w:cs="Arial"/>
              </w:rPr>
              <w:t xml:space="preserve">teilnehmen. Sie bleiben zu Hause, resp. begeben sich in </w:t>
            </w:r>
            <w:r>
              <w:rPr>
                <w:rFonts w:ascii="Arial" w:hAnsi="Arial" w:cs="Arial"/>
              </w:rPr>
              <w:t>Selbst-i</w:t>
            </w:r>
            <w:r w:rsidRPr="00964AC7">
              <w:rPr>
                <w:rFonts w:ascii="Arial" w:hAnsi="Arial" w:cs="Arial"/>
              </w:rPr>
              <w:t xml:space="preserve">solation und klären mit dem Hausarzt das weitere Vorgehen ab. </w:t>
            </w:r>
          </w:p>
        </w:tc>
      </w:tr>
    </w:tbl>
    <w:p w:rsidR="00173534" w:rsidRDefault="00173534" w:rsidP="00173534">
      <w:pPr>
        <w:rPr>
          <w:rFonts w:ascii="Arial" w:hAnsi="Arial" w:cs="Arial"/>
        </w:rPr>
      </w:pPr>
    </w:p>
    <w:p w:rsidR="00173534" w:rsidRDefault="00173534" w:rsidP="00173534">
      <w:pPr>
        <w:rPr>
          <w:rFonts w:ascii="Arial" w:hAnsi="Arial" w:cs="Arial"/>
        </w:rPr>
      </w:pPr>
    </w:p>
    <w:p w:rsidR="00173534" w:rsidRDefault="00173534" w:rsidP="00173534">
      <w:pPr>
        <w:rPr>
          <w:rFonts w:ascii="Arial" w:hAnsi="Arial" w:cs="Arial"/>
        </w:rPr>
      </w:pPr>
    </w:p>
    <w:tbl>
      <w:tblPr>
        <w:tblStyle w:val="EinfacheTabelle11"/>
        <w:tblW w:w="9209" w:type="dxa"/>
        <w:tblCellMar>
          <w:top w:w="85" w:type="dxa"/>
          <w:left w:w="85" w:type="dxa"/>
          <w:bottom w:w="85" w:type="dxa"/>
          <w:right w:w="85" w:type="dxa"/>
        </w:tblCellMar>
        <w:tblLook w:val="0420" w:firstRow="1" w:lastRow="0" w:firstColumn="0" w:lastColumn="0" w:noHBand="0" w:noVBand="1"/>
      </w:tblPr>
      <w:tblGrid>
        <w:gridCol w:w="2405"/>
        <w:gridCol w:w="6804"/>
      </w:tblGrid>
      <w:tr w:rsidR="00173534" w:rsidRPr="00E013DD" w:rsidTr="00F63F95">
        <w:trPr>
          <w:cnfStyle w:val="100000000000" w:firstRow="1" w:lastRow="0" w:firstColumn="0" w:lastColumn="0" w:oddVBand="0" w:evenVBand="0" w:oddHBand="0" w:evenHBand="0" w:firstRowFirstColumn="0" w:firstRowLastColumn="0" w:lastRowFirstColumn="0" w:lastRowLastColumn="0"/>
        </w:trPr>
        <w:tc>
          <w:tcPr>
            <w:tcW w:w="2405" w:type="dxa"/>
            <w:shd w:val="clear" w:color="auto" w:fill="00B050"/>
            <w:vAlign w:val="center"/>
          </w:tcPr>
          <w:p w:rsidR="00173534" w:rsidRPr="00724D12" w:rsidRDefault="00173534" w:rsidP="00F63F95">
            <w:pPr>
              <w:rPr>
                <w:rFonts w:ascii="Arial" w:hAnsi="Arial" w:cs="Arial"/>
                <w:sz w:val="24"/>
              </w:rPr>
            </w:pPr>
            <w:r w:rsidRPr="00724D12">
              <w:rPr>
                <w:rFonts w:ascii="Arial" w:hAnsi="Arial" w:cs="Arial"/>
                <w:sz w:val="24"/>
              </w:rPr>
              <w:t>Abstand Halten</w:t>
            </w:r>
          </w:p>
        </w:tc>
        <w:tc>
          <w:tcPr>
            <w:tcW w:w="6804" w:type="dxa"/>
            <w:shd w:val="clear" w:color="auto" w:fill="00B050"/>
          </w:tcPr>
          <w:p w:rsidR="00173534" w:rsidRPr="00724D12" w:rsidRDefault="00173534" w:rsidP="00F63F95">
            <w:pPr>
              <w:rPr>
                <w:rFonts w:ascii="Arial" w:hAnsi="Arial" w:cs="Arial"/>
              </w:rPr>
            </w:pPr>
            <w:r w:rsidRPr="00964AC7">
              <w:rPr>
                <w:rFonts w:ascii="Arial" w:hAnsi="Arial" w:cs="Arial"/>
              </w:rPr>
              <w:t xml:space="preserve">Bei der Anreise, beim </w:t>
            </w:r>
            <w:r>
              <w:rPr>
                <w:rFonts w:ascii="Arial" w:hAnsi="Arial" w:cs="Arial"/>
              </w:rPr>
              <w:t xml:space="preserve">Parcoursbesichtigen, auf den Vorbereitungsplätzen, beim Versorgen der Pferde </w:t>
            </w:r>
            <w:r w:rsidRPr="00964AC7">
              <w:rPr>
                <w:rFonts w:ascii="Arial" w:hAnsi="Arial" w:cs="Arial"/>
              </w:rPr>
              <w:t xml:space="preserve">– in all diesen und ähnlichen Situationen sind </w:t>
            </w:r>
            <w:r>
              <w:rPr>
                <w:rFonts w:ascii="Arial" w:hAnsi="Arial" w:cs="Arial"/>
              </w:rPr>
              <w:t>1,5</w:t>
            </w:r>
            <w:r w:rsidRPr="00964AC7">
              <w:rPr>
                <w:rFonts w:ascii="Arial" w:hAnsi="Arial" w:cs="Arial"/>
              </w:rPr>
              <w:t xml:space="preserve"> Meter Abstand nach wie vor einzuhalten und auf traditionelle </w:t>
            </w:r>
            <w:r>
              <w:rPr>
                <w:rFonts w:ascii="Arial" w:hAnsi="Arial" w:cs="Arial"/>
              </w:rPr>
              <w:t>Begrüssungen</w:t>
            </w:r>
            <w:r w:rsidRPr="00964AC7">
              <w:rPr>
                <w:rFonts w:ascii="Arial" w:hAnsi="Arial" w:cs="Arial"/>
              </w:rPr>
              <w:t xml:space="preserve"> ist weiterhin zu verzichten. </w:t>
            </w:r>
          </w:p>
        </w:tc>
      </w:tr>
      <w:tr w:rsidR="00173534" w:rsidRPr="00E013DD" w:rsidTr="00F63F95">
        <w:trPr>
          <w:cnfStyle w:val="000000100000" w:firstRow="0" w:lastRow="0" w:firstColumn="0" w:lastColumn="0" w:oddVBand="0" w:evenVBand="0" w:oddHBand="1" w:evenHBand="0" w:firstRowFirstColumn="0" w:firstRowLastColumn="0" w:lastRowFirstColumn="0" w:lastRowLastColumn="0"/>
          <w:trHeight w:val="778"/>
        </w:trPr>
        <w:tc>
          <w:tcPr>
            <w:tcW w:w="2405" w:type="dxa"/>
            <w:shd w:val="clear" w:color="auto" w:fill="auto"/>
            <w:vAlign w:val="center"/>
          </w:tcPr>
          <w:p w:rsidR="00173534" w:rsidRPr="00642A35" w:rsidRDefault="00173534" w:rsidP="00F63F95">
            <w:pPr>
              <w:rPr>
                <w:rFonts w:ascii="Arial" w:hAnsi="Arial" w:cs="Arial"/>
                <w:szCs w:val="20"/>
              </w:rPr>
            </w:pPr>
            <w:r w:rsidRPr="00642A35">
              <w:rPr>
                <w:rFonts w:ascii="Arial" w:hAnsi="Arial" w:cs="Arial"/>
                <w:szCs w:val="20"/>
              </w:rPr>
              <w:t>Vorgaben</w:t>
            </w:r>
          </w:p>
        </w:tc>
        <w:tc>
          <w:tcPr>
            <w:tcW w:w="6804" w:type="dxa"/>
            <w:shd w:val="clear" w:color="auto" w:fill="auto"/>
            <w:vAlign w:val="center"/>
          </w:tcPr>
          <w:p w:rsidR="00C2296E" w:rsidRPr="00F25B02" w:rsidRDefault="00C2296E" w:rsidP="00C2296E">
            <w:pPr>
              <w:pStyle w:val="Listenabsatz"/>
              <w:numPr>
                <w:ilvl w:val="0"/>
                <w:numId w:val="12"/>
              </w:numPr>
              <w:rPr>
                <w:rFonts w:cs="Arial"/>
                <w:sz w:val="20"/>
                <w:szCs w:val="20"/>
              </w:rPr>
            </w:pPr>
            <w:r w:rsidRPr="00F25B02">
              <w:rPr>
                <w:rFonts w:cs="Arial"/>
                <w:sz w:val="20"/>
                <w:szCs w:val="20"/>
              </w:rPr>
              <w:t>Auf dem Parkplatz</w:t>
            </w:r>
            <w:r w:rsidR="0035225E" w:rsidRPr="00F25B02">
              <w:rPr>
                <w:rFonts w:cs="Arial"/>
                <w:sz w:val="20"/>
                <w:szCs w:val="20"/>
              </w:rPr>
              <w:t>, im Zuschauerbereich, in der Festwirtschaft und auf dem Turniergelände allgemein, werden die Abstandsregeln von 1,5 Metern eingehalten.</w:t>
            </w:r>
          </w:p>
          <w:p w:rsidR="00C2296E" w:rsidRPr="00F25B02" w:rsidRDefault="00C2296E" w:rsidP="006A5774">
            <w:pPr>
              <w:pStyle w:val="Listenabsatz"/>
              <w:numPr>
                <w:ilvl w:val="0"/>
                <w:numId w:val="12"/>
              </w:numPr>
              <w:rPr>
                <w:rFonts w:cs="Arial"/>
                <w:sz w:val="20"/>
                <w:szCs w:val="20"/>
              </w:rPr>
            </w:pPr>
            <w:r w:rsidRPr="00F25B02">
              <w:rPr>
                <w:rFonts w:cs="Arial"/>
                <w:sz w:val="20"/>
                <w:szCs w:val="20"/>
              </w:rPr>
              <w:t>Wartezonen vor der Anmel</w:t>
            </w:r>
            <w:r w:rsidR="006A5774" w:rsidRPr="00F25B02">
              <w:rPr>
                <w:rFonts w:cs="Arial"/>
                <w:sz w:val="20"/>
                <w:szCs w:val="20"/>
              </w:rPr>
              <w:t>d</w:t>
            </w:r>
            <w:r w:rsidRPr="00F25B02">
              <w:rPr>
                <w:rFonts w:cs="Arial"/>
                <w:sz w:val="20"/>
                <w:szCs w:val="20"/>
              </w:rPr>
              <w:t>ung</w:t>
            </w:r>
            <w:r w:rsidR="0035225E" w:rsidRPr="00F25B02">
              <w:rPr>
                <w:rFonts w:cs="Arial"/>
                <w:sz w:val="20"/>
                <w:szCs w:val="20"/>
              </w:rPr>
              <w:t xml:space="preserve">, Festwirtschaft, sanitarischen Einrichtungen, etc. werden so markiert, dass die vorgebebenen Distanzen eingehalten werden können </w:t>
            </w:r>
          </w:p>
          <w:p w:rsidR="00C2296E" w:rsidRPr="00F25B02" w:rsidRDefault="0035225E" w:rsidP="00C2296E">
            <w:pPr>
              <w:pStyle w:val="Listenabsatz"/>
              <w:numPr>
                <w:ilvl w:val="0"/>
                <w:numId w:val="12"/>
              </w:numPr>
              <w:rPr>
                <w:rFonts w:cs="Arial"/>
                <w:sz w:val="20"/>
                <w:szCs w:val="20"/>
              </w:rPr>
            </w:pPr>
            <w:r w:rsidRPr="00F25B02">
              <w:rPr>
                <w:rFonts w:cs="Arial"/>
                <w:sz w:val="20"/>
                <w:szCs w:val="20"/>
              </w:rPr>
              <w:t xml:space="preserve">Die Anzahl Personen auf den Toiletten </w:t>
            </w:r>
            <w:r w:rsidR="00C2296E" w:rsidRPr="00F25B02">
              <w:rPr>
                <w:rFonts w:cs="Arial"/>
                <w:sz w:val="20"/>
                <w:szCs w:val="20"/>
              </w:rPr>
              <w:t xml:space="preserve">ist auf eine Person </w:t>
            </w:r>
            <w:r w:rsidRPr="00F25B02">
              <w:rPr>
                <w:rFonts w:cs="Arial"/>
                <w:sz w:val="20"/>
                <w:szCs w:val="20"/>
              </w:rPr>
              <w:t xml:space="preserve">beschränkt </w:t>
            </w:r>
          </w:p>
          <w:p w:rsidR="00173534" w:rsidRPr="00F25B02" w:rsidRDefault="0035225E" w:rsidP="00C2296E">
            <w:pPr>
              <w:pStyle w:val="Listenabsatz"/>
              <w:numPr>
                <w:ilvl w:val="0"/>
                <w:numId w:val="12"/>
              </w:numPr>
              <w:rPr>
                <w:rFonts w:cs="Arial"/>
                <w:sz w:val="20"/>
                <w:szCs w:val="20"/>
              </w:rPr>
            </w:pPr>
            <w:r w:rsidRPr="00F25B02">
              <w:rPr>
                <w:rFonts w:cs="Arial"/>
                <w:sz w:val="20"/>
                <w:szCs w:val="20"/>
              </w:rPr>
              <w:t>Die Preisverteilung wird im Freien durchgeführt</w:t>
            </w:r>
          </w:p>
        </w:tc>
      </w:tr>
    </w:tbl>
    <w:p w:rsidR="00173534" w:rsidRDefault="00173534" w:rsidP="00173534">
      <w:pPr>
        <w:rPr>
          <w:rFonts w:ascii="Arial" w:hAnsi="Arial" w:cs="Arial"/>
        </w:rPr>
      </w:pPr>
    </w:p>
    <w:p w:rsidR="00173534" w:rsidRDefault="00173534" w:rsidP="00173534">
      <w:pPr>
        <w:rPr>
          <w:rFonts w:ascii="Arial" w:hAnsi="Arial" w:cs="Arial"/>
        </w:rPr>
      </w:pPr>
    </w:p>
    <w:p w:rsidR="00173534" w:rsidRDefault="00173534" w:rsidP="00173534">
      <w:pPr>
        <w:rPr>
          <w:rFonts w:ascii="Arial" w:hAnsi="Arial" w:cs="Arial"/>
        </w:rPr>
      </w:pPr>
    </w:p>
    <w:tbl>
      <w:tblPr>
        <w:tblStyle w:val="EinfacheTabelle11"/>
        <w:tblW w:w="9209" w:type="dxa"/>
        <w:tblCellMar>
          <w:top w:w="85" w:type="dxa"/>
          <w:left w:w="85" w:type="dxa"/>
          <w:bottom w:w="85" w:type="dxa"/>
          <w:right w:w="85" w:type="dxa"/>
        </w:tblCellMar>
        <w:tblLook w:val="0420" w:firstRow="1" w:lastRow="0" w:firstColumn="0" w:lastColumn="0" w:noHBand="0" w:noVBand="1"/>
      </w:tblPr>
      <w:tblGrid>
        <w:gridCol w:w="2335"/>
        <w:gridCol w:w="6874"/>
      </w:tblGrid>
      <w:tr w:rsidR="00173534" w:rsidRPr="00E013DD" w:rsidTr="00F63F95">
        <w:trPr>
          <w:cnfStyle w:val="100000000000" w:firstRow="1" w:lastRow="0" w:firstColumn="0" w:lastColumn="0" w:oddVBand="0" w:evenVBand="0" w:oddHBand="0" w:evenHBand="0" w:firstRowFirstColumn="0" w:firstRowLastColumn="0" w:lastRowFirstColumn="0" w:lastRowLastColumn="0"/>
          <w:trHeight w:val="714"/>
        </w:trPr>
        <w:tc>
          <w:tcPr>
            <w:tcW w:w="2335" w:type="dxa"/>
            <w:shd w:val="clear" w:color="auto" w:fill="002060"/>
            <w:vAlign w:val="center"/>
          </w:tcPr>
          <w:p w:rsidR="00173534" w:rsidRPr="00642A35" w:rsidRDefault="00173534" w:rsidP="00F63F95">
            <w:pPr>
              <w:rPr>
                <w:rFonts w:ascii="Arial" w:hAnsi="Arial" w:cs="Arial"/>
                <w:sz w:val="24"/>
              </w:rPr>
            </w:pPr>
            <w:r w:rsidRPr="00642A35">
              <w:rPr>
                <w:rFonts w:ascii="Arial" w:hAnsi="Arial"/>
                <w:sz w:val="24"/>
              </w:rPr>
              <w:t>Gründlich Hände waschen</w:t>
            </w:r>
          </w:p>
        </w:tc>
        <w:tc>
          <w:tcPr>
            <w:tcW w:w="6874" w:type="dxa"/>
            <w:shd w:val="clear" w:color="auto" w:fill="002060"/>
            <w:vAlign w:val="center"/>
          </w:tcPr>
          <w:p w:rsidR="00173534" w:rsidRPr="00642A35" w:rsidRDefault="00173534" w:rsidP="00F63F95">
            <w:pPr>
              <w:rPr>
                <w:rFonts w:ascii="Arial" w:hAnsi="Arial" w:cs="Arial"/>
              </w:rPr>
            </w:pPr>
            <w:r w:rsidRPr="00964AC7">
              <w:rPr>
                <w:rFonts w:ascii="Arial" w:hAnsi="Arial" w:cs="Arial"/>
              </w:rPr>
              <w:t xml:space="preserve">Händewaschen spielt eine entscheidende Rolle bei der Hygiene. Wer seine Hände </w:t>
            </w:r>
            <w:r>
              <w:rPr>
                <w:rFonts w:ascii="Arial" w:hAnsi="Arial" w:cs="Arial"/>
              </w:rPr>
              <w:t>regelmässig</w:t>
            </w:r>
            <w:r w:rsidRPr="00964AC7">
              <w:rPr>
                <w:rFonts w:ascii="Arial" w:hAnsi="Arial" w:cs="Arial"/>
              </w:rPr>
              <w:t xml:space="preserve"> gründlich mit Seife wäscht, schützt sich und sein Umfeld. </w:t>
            </w:r>
          </w:p>
        </w:tc>
      </w:tr>
      <w:tr w:rsidR="00173534" w:rsidRPr="00E013DD" w:rsidTr="00F63F95">
        <w:trPr>
          <w:cnfStyle w:val="000000100000" w:firstRow="0" w:lastRow="0" w:firstColumn="0" w:lastColumn="0" w:oddVBand="0" w:evenVBand="0" w:oddHBand="1" w:evenHBand="0" w:firstRowFirstColumn="0" w:firstRowLastColumn="0" w:lastRowFirstColumn="0" w:lastRowLastColumn="0"/>
        </w:trPr>
        <w:tc>
          <w:tcPr>
            <w:tcW w:w="2335" w:type="dxa"/>
            <w:shd w:val="clear" w:color="auto" w:fill="auto"/>
          </w:tcPr>
          <w:p w:rsidR="00173534" w:rsidRPr="00E013DD" w:rsidRDefault="00173534" w:rsidP="00F63F95">
            <w:pPr>
              <w:rPr>
                <w:rFonts w:ascii="Arial" w:hAnsi="Arial" w:cs="Arial"/>
                <w:szCs w:val="20"/>
              </w:rPr>
            </w:pPr>
            <w:r w:rsidRPr="00E013DD">
              <w:rPr>
                <w:rFonts w:ascii="Arial" w:hAnsi="Arial" w:cs="Arial"/>
                <w:szCs w:val="20"/>
              </w:rPr>
              <w:t>Vorrat sicherstellen</w:t>
            </w:r>
          </w:p>
        </w:tc>
        <w:tc>
          <w:tcPr>
            <w:tcW w:w="6874" w:type="dxa"/>
            <w:shd w:val="clear" w:color="auto" w:fill="auto"/>
          </w:tcPr>
          <w:p w:rsidR="00C2296E" w:rsidRPr="00F25B02" w:rsidRDefault="00C2296E" w:rsidP="00C2296E">
            <w:pPr>
              <w:pStyle w:val="Listenabsatz"/>
              <w:numPr>
                <w:ilvl w:val="0"/>
                <w:numId w:val="13"/>
              </w:numPr>
              <w:rPr>
                <w:rFonts w:asciiTheme="minorBidi" w:hAnsiTheme="minorBidi" w:cstheme="minorBidi"/>
                <w:sz w:val="20"/>
                <w:szCs w:val="20"/>
              </w:rPr>
            </w:pPr>
            <w:r w:rsidRPr="00F25B02">
              <w:rPr>
                <w:rFonts w:asciiTheme="minorBidi" w:hAnsiTheme="minorBidi" w:cstheme="minorBidi"/>
                <w:sz w:val="20"/>
                <w:szCs w:val="20"/>
              </w:rPr>
              <w:t>Seifenspender und Einweghandtücher werden regelmässig nachgefüllt, es ist genügend Vorrat vorhanden. Desinfektionsmittel (für Hände), sowie Reinigungsmittel (Gegenstände und/oder Oberflächen) werden regelmässig kontrolliert und nachgefüllt</w:t>
            </w:r>
          </w:p>
          <w:p w:rsidR="00C2296E" w:rsidRPr="00F25B02" w:rsidRDefault="00C2296E" w:rsidP="00C2296E">
            <w:pPr>
              <w:pStyle w:val="Listenabsatz"/>
              <w:numPr>
                <w:ilvl w:val="0"/>
                <w:numId w:val="13"/>
              </w:numPr>
              <w:rPr>
                <w:rFonts w:asciiTheme="minorBidi" w:hAnsiTheme="minorBidi" w:cstheme="minorBidi"/>
                <w:sz w:val="20"/>
                <w:szCs w:val="20"/>
              </w:rPr>
            </w:pPr>
            <w:r w:rsidRPr="00F25B02">
              <w:rPr>
                <w:rFonts w:asciiTheme="minorBidi" w:hAnsiTheme="minorBidi" w:cstheme="minorBidi"/>
                <w:sz w:val="20"/>
                <w:szCs w:val="20"/>
              </w:rPr>
              <w:t xml:space="preserve">Beim Parkplatz und bei allen Zugängen zur Festwirtschaft werden Desinfektionsspender bereitgestellt </w:t>
            </w:r>
          </w:p>
          <w:p w:rsidR="00C2296E" w:rsidRPr="00F25B02" w:rsidRDefault="00C2296E" w:rsidP="00C2296E">
            <w:pPr>
              <w:pStyle w:val="Listenabsatz"/>
              <w:numPr>
                <w:ilvl w:val="0"/>
                <w:numId w:val="13"/>
              </w:numPr>
              <w:rPr>
                <w:rFonts w:asciiTheme="minorBidi" w:hAnsiTheme="minorBidi" w:cstheme="minorBidi"/>
                <w:sz w:val="20"/>
                <w:szCs w:val="20"/>
              </w:rPr>
            </w:pPr>
            <w:r w:rsidRPr="00F25B02">
              <w:rPr>
                <w:rFonts w:asciiTheme="minorBidi" w:hAnsiTheme="minorBidi" w:cstheme="minorBidi"/>
                <w:sz w:val="20"/>
                <w:szCs w:val="20"/>
              </w:rPr>
              <w:t xml:space="preserve">Bei der Festwirtschaft werden bei allen Zugängen Mundschutze (Masken) bereitgestellt </w:t>
            </w:r>
          </w:p>
          <w:p w:rsidR="00C2296E" w:rsidRPr="00F25B02" w:rsidRDefault="00C2296E" w:rsidP="00C2296E">
            <w:pPr>
              <w:pStyle w:val="Listenabsatz"/>
              <w:numPr>
                <w:ilvl w:val="0"/>
                <w:numId w:val="13"/>
              </w:numPr>
              <w:rPr>
                <w:rFonts w:asciiTheme="minorBidi" w:hAnsiTheme="minorBidi" w:cstheme="minorBidi"/>
                <w:sz w:val="20"/>
                <w:szCs w:val="20"/>
              </w:rPr>
            </w:pPr>
            <w:r w:rsidRPr="00F25B02">
              <w:rPr>
                <w:rFonts w:asciiTheme="minorBidi" w:hAnsiTheme="minorBidi" w:cstheme="minorBidi"/>
                <w:sz w:val="20"/>
                <w:szCs w:val="20"/>
              </w:rPr>
              <w:t>Den Personen, welche die Laufblätter einsammeln, wird Desinfektionsmittel sowie Handschuhe zur Verfügung gestellt</w:t>
            </w:r>
          </w:p>
          <w:p w:rsidR="00173534" w:rsidRPr="00F25B02" w:rsidRDefault="00C2296E" w:rsidP="00C2296E">
            <w:pPr>
              <w:pStyle w:val="Listenabsatz"/>
              <w:numPr>
                <w:ilvl w:val="0"/>
                <w:numId w:val="13"/>
              </w:numPr>
              <w:rPr>
                <w:rFonts w:asciiTheme="minorBidi" w:hAnsiTheme="minorBidi" w:cstheme="minorBidi"/>
                <w:sz w:val="20"/>
                <w:szCs w:val="20"/>
              </w:rPr>
            </w:pPr>
            <w:r w:rsidRPr="00F25B02">
              <w:rPr>
                <w:rFonts w:asciiTheme="minorBidi" w:hAnsiTheme="minorBidi" w:cstheme="minorBidi"/>
                <w:sz w:val="20"/>
                <w:szCs w:val="20"/>
              </w:rPr>
              <w:t>Die Hände können jederzeit in den Toilettenanlagen gewaschen werden</w:t>
            </w:r>
          </w:p>
          <w:p w:rsidR="00C2296E" w:rsidRPr="00C2296E" w:rsidRDefault="00C2296E" w:rsidP="00C2296E">
            <w:pPr>
              <w:pStyle w:val="Listenabsatz"/>
              <w:numPr>
                <w:ilvl w:val="0"/>
                <w:numId w:val="13"/>
              </w:numPr>
              <w:rPr>
                <w:rFonts w:ascii="Times New Roman" w:hAnsi="Times New Roman" w:cs="Arial"/>
                <w:sz w:val="20"/>
                <w:szCs w:val="20"/>
              </w:rPr>
            </w:pPr>
            <w:r w:rsidRPr="00F25B02">
              <w:rPr>
                <w:rFonts w:asciiTheme="minorBidi" w:hAnsiTheme="minorBidi" w:cstheme="minorBidi"/>
                <w:sz w:val="20"/>
                <w:szCs w:val="20"/>
              </w:rPr>
              <w:t>Bei jedem Posten wird den Reitern Desinfektionsmittel bereitgestellt.</w:t>
            </w:r>
          </w:p>
        </w:tc>
      </w:tr>
    </w:tbl>
    <w:p w:rsidR="00173534" w:rsidRDefault="00173534" w:rsidP="00173534">
      <w:pPr>
        <w:rPr>
          <w:rFonts w:ascii="Arial" w:hAnsi="Arial" w:cs="Arial"/>
        </w:rPr>
      </w:pPr>
    </w:p>
    <w:p w:rsidR="00173534" w:rsidRDefault="00173534" w:rsidP="00173534">
      <w:pPr>
        <w:rPr>
          <w:rFonts w:ascii="Arial" w:hAnsi="Arial" w:cs="Arial"/>
        </w:rPr>
      </w:pPr>
    </w:p>
    <w:p w:rsidR="00173534" w:rsidRDefault="00173534" w:rsidP="00173534">
      <w:pPr>
        <w:rPr>
          <w:rFonts w:ascii="Arial" w:hAnsi="Arial" w:cs="Arial"/>
        </w:rPr>
      </w:pPr>
      <w:r>
        <w:rPr>
          <w:rFonts w:ascii="Arial" w:hAnsi="Arial" w:cs="Arial"/>
        </w:rPr>
        <w:br w:type="page"/>
      </w:r>
    </w:p>
    <w:tbl>
      <w:tblPr>
        <w:tblStyle w:val="EinfacheTabelle11"/>
        <w:tblW w:w="9209" w:type="dxa"/>
        <w:tblCellMar>
          <w:top w:w="85" w:type="dxa"/>
          <w:left w:w="85" w:type="dxa"/>
          <w:bottom w:w="85" w:type="dxa"/>
          <w:right w:w="85" w:type="dxa"/>
        </w:tblCellMar>
        <w:tblLook w:val="0420" w:firstRow="1" w:lastRow="0" w:firstColumn="0" w:lastColumn="0" w:noHBand="0" w:noVBand="1"/>
      </w:tblPr>
      <w:tblGrid>
        <w:gridCol w:w="2335"/>
        <w:gridCol w:w="6874"/>
      </w:tblGrid>
      <w:tr w:rsidR="00173534" w:rsidRPr="00E013DD" w:rsidTr="00F63F95">
        <w:trPr>
          <w:cnfStyle w:val="100000000000" w:firstRow="1" w:lastRow="0" w:firstColumn="0" w:lastColumn="0" w:oddVBand="0" w:evenVBand="0" w:oddHBand="0" w:evenHBand="0" w:firstRowFirstColumn="0" w:firstRowLastColumn="0" w:lastRowFirstColumn="0" w:lastRowLastColumn="0"/>
          <w:trHeight w:val="636"/>
        </w:trPr>
        <w:tc>
          <w:tcPr>
            <w:tcW w:w="2335" w:type="dxa"/>
            <w:shd w:val="clear" w:color="auto" w:fill="00B0F0"/>
            <w:vAlign w:val="center"/>
          </w:tcPr>
          <w:p w:rsidR="00173534" w:rsidRPr="00642A35" w:rsidRDefault="00173534" w:rsidP="00F63F95">
            <w:pPr>
              <w:rPr>
                <w:rFonts w:ascii="Arial" w:hAnsi="Arial" w:cs="Arial"/>
                <w:sz w:val="24"/>
              </w:rPr>
            </w:pPr>
            <w:r w:rsidRPr="00642A35">
              <w:rPr>
                <w:rFonts w:ascii="Arial" w:hAnsi="Arial"/>
                <w:sz w:val="24"/>
              </w:rPr>
              <w:lastRenderedPageBreak/>
              <w:t>Bedingungen für Präsenzlisten</w:t>
            </w:r>
          </w:p>
        </w:tc>
        <w:tc>
          <w:tcPr>
            <w:tcW w:w="6874" w:type="dxa"/>
            <w:shd w:val="clear" w:color="auto" w:fill="00B0F0"/>
            <w:vAlign w:val="center"/>
          </w:tcPr>
          <w:p w:rsidR="00173534" w:rsidRPr="00642A35" w:rsidRDefault="00173534" w:rsidP="00F63F95">
            <w:pPr>
              <w:rPr>
                <w:rFonts w:ascii="Arial" w:hAnsi="Arial" w:cs="Arial"/>
              </w:rPr>
            </w:pPr>
            <w:r w:rsidRPr="00A5739E">
              <w:rPr>
                <w:rFonts w:ascii="Arial" w:hAnsi="Arial" w:cs="Arial"/>
              </w:rPr>
              <w:t xml:space="preserve">Das Führen einer Präsenzliste ist nur nötig, wo der </w:t>
            </w:r>
            <w:r>
              <w:rPr>
                <w:rFonts w:ascii="Arial" w:hAnsi="Arial" w:cs="Arial"/>
              </w:rPr>
              <w:t>1,5</w:t>
            </w:r>
            <w:r w:rsidRPr="00A5739E">
              <w:rPr>
                <w:rFonts w:ascii="Arial" w:hAnsi="Arial" w:cs="Arial"/>
              </w:rPr>
              <w:t>m-Abstand nicht eingehalten werden kann. Der OK-Präsident</w:t>
            </w:r>
            <w:r>
              <w:rPr>
                <w:rFonts w:ascii="Arial" w:hAnsi="Arial" w:cs="Arial"/>
              </w:rPr>
              <w:t xml:space="preserve"> oder der Corona-Beauftrage des Turniers</w:t>
            </w:r>
            <w:r w:rsidRPr="00A5739E">
              <w:rPr>
                <w:rFonts w:ascii="Arial" w:hAnsi="Arial" w:cs="Arial"/>
              </w:rPr>
              <w:t xml:space="preserve"> </w:t>
            </w:r>
            <w:r>
              <w:rPr>
                <w:rFonts w:ascii="Arial" w:hAnsi="Arial" w:cs="Arial"/>
              </w:rPr>
              <w:t>müssen</w:t>
            </w:r>
            <w:r w:rsidRPr="00A5739E">
              <w:rPr>
                <w:rFonts w:ascii="Arial" w:hAnsi="Arial" w:cs="Arial"/>
              </w:rPr>
              <w:t xml:space="preserve"> diese Präsenzlisten während 14 Tagen aufbewahren und danach vernichten. </w:t>
            </w:r>
            <w:r w:rsidRPr="00964AC7">
              <w:rPr>
                <w:rFonts w:ascii="Arial" w:hAnsi="Arial" w:cs="Arial"/>
              </w:rPr>
              <w:t>In welcher F</w:t>
            </w:r>
            <w:r>
              <w:rPr>
                <w:rFonts w:ascii="Arial" w:hAnsi="Arial" w:cs="Arial"/>
              </w:rPr>
              <w:t>orm die Liste geführt wird,</w:t>
            </w:r>
            <w:r w:rsidRPr="00964AC7">
              <w:rPr>
                <w:rFonts w:ascii="Arial" w:hAnsi="Arial" w:cs="Arial"/>
              </w:rPr>
              <w:t xml:space="preserve"> ist dem </w:t>
            </w:r>
            <w:r>
              <w:rPr>
                <w:rFonts w:ascii="Arial" w:hAnsi="Arial" w:cs="Arial"/>
              </w:rPr>
              <w:t>Veranstalter</w:t>
            </w:r>
            <w:r w:rsidRPr="00964AC7">
              <w:rPr>
                <w:rFonts w:ascii="Arial" w:hAnsi="Arial" w:cs="Arial"/>
              </w:rPr>
              <w:t xml:space="preserve"> freigestellt.</w:t>
            </w:r>
          </w:p>
        </w:tc>
      </w:tr>
      <w:tr w:rsidR="00173534" w:rsidRPr="00E013DD" w:rsidTr="00F63F95">
        <w:trPr>
          <w:cnfStyle w:val="000000100000" w:firstRow="0" w:lastRow="0" w:firstColumn="0" w:lastColumn="0" w:oddVBand="0" w:evenVBand="0" w:oddHBand="1" w:evenHBand="0" w:firstRowFirstColumn="0" w:firstRowLastColumn="0" w:lastRowFirstColumn="0" w:lastRowLastColumn="0"/>
          <w:trHeight w:val="636"/>
        </w:trPr>
        <w:tc>
          <w:tcPr>
            <w:tcW w:w="2335" w:type="dxa"/>
            <w:shd w:val="clear" w:color="auto" w:fill="auto"/>
            <w:vAlign w:val="center"/>
          </w:tcPr>
          <w:p w:rsidR="00173534" w:rsidRPr="00DE1343" w:rsidRDefault="00173534" w:rsidP="00F63F95">
            <w:pPr>
              <w:rPr>
                <w:rFonts w:ascii="Arial" w:hAnsi="Arial" w:cs="Arial"/>
              </w:rPr>
            </w:pPr>
            <w:r w:rsidRPr="00DE1343">
              <w:rPr>
                <w:rFonts w:ascii="Arial" w:hAnsi="Arial" w:cs="Arial"/>
              </w:rPr>
              <w:t>Regelmässige und stufengerechte Information /</w:t>
            </w:r>
          </w:p>
          <w:p w:rsidR="00173534" w:rsidRPr="00DE1343" w:rsidRDefault="00173534" w:rsidP="00F63F95">
            <w:pPr>
              <w:rPr>
                <w:rFonts w:ascii="Arial" w:hAnsi="Arial" w:cs="Arial"/>
              </w:rPr>
            </w:pPr>
            <w:r w:rsidRPr="00DE1343">
              <w:rPr>
                <w:rFonts w:ascii="Arial" w:hAnsi="Arial" w:cs="Arial"/>
              </w:rPr>
              <w:t>Anschlagbrett</w:t>
            </w:r>
          </w:p>
        </w:tc>
        <w:tc>
          <w:tcPr>
            <w:tcW w:w="6874" w:type="dxa"/>
            <w:shd w:val="clear" w:color="auto" w:fill="auto"/>
            <w:vAlign w:val="center"/>
          </w:tcPr>
          <w:p w:rsidR="00DE1343" w:rsidRPr="00F25B02" w:rsidRDefault="00DE1343" w:rsidP="00DE1343">
            <w:pPr>
              <w:pStyle w:val="Listenabsatz"/>
              <w:numPr>
                <w:ilvl w:val="0"/>
                <w:numId w:val="14"/>
              </w:numPr>
              <w:rPr>
                <w:rFonts w:cs="Arial"/>
                <w:sz w:val="20"/>
                <w:szCs w:val="20"/>
              </w:rPr>
            </w:pPr>
            <w:r w:rsidRPr="00F25B02">
              <w:rPr>
                <w:rFonts w:cs="Arial"/>
                <w:sz w:val="20"/>
                <w:szCs w:val="20"/>
              </w:rPr>
              <w:t xml:space="preserve">Aushang der Schutzmassnahmen bei den Eingängen und am Anschlagbrett beim Sekretariat </w:t>
            </w:r>
          </w:p>
          <w:p w:rsidR="00DE1343" w:rsidRPr="00F25B02" w:rsidRDefault="00DE1343" w:rsidP="00DE1343">
            <w:pPr>
              <w:pStyle w:val="Listenabsatz"/>
              <w:numPr>
                <w:ilvl w:val="0"/>
                <w:numId w:val="14"/>
              </w:numPr>
              <w:rPr>
                <w:rFonts w:cs="Arial"/>
                <w:sz w:val="20"/>
                <w:szCs w:val="20"/>
              </w:rPr>
            </w:pPr>
            <w:r w:rsidRPr="00F25B02">
              <w:rPr>
                <w:rFonts w:cs="Arial"/>
                <w:sz w:val="20"/>
                <w:szCs w:val="20"/>
              </w:rPr>
              <w:t xml:space="preserve">Die Präsenzliste wird für Besucher in der Festwirtschaft geführt </w:t>
            </w:r>
          </w:p>
          <w:p w:rsidR="00DE1343" w:rsidRPr="00F25B02" w:rsidRDefault="00DE1343" w:rsidP="00DE1343">
            <w:pPr>
              <w:pStyle w:val="Listenabsatz"/>
              <w:numPr>
                <w:ilvl w:val="0"/>
                <w:numId w:val="14"/>
              </w:numPr>
              <w:rPr>
                <w:rFonts w:cs="Arial"/>
                <w:sz w:val="20"/>
                <w:szCs w:val="20"/>
              </w:rPr>
            </w:pPr>
            <w:r w:rsidRPr="00F25B02">
              <w:rPr>
                <w:rFonts w:cs="Arial"/>
                <w:sz w:val="20"/>
                <w:szCs w:val="20"/>
              </w:rPr>
              <w:t>Die Teilnehmenden sind über die Anmeldung registriert</w:t>
            </w:r>
          </w:p>
          <w:p w:rsidR="00DE1343" w:rsidRPr="00F25B02" w:rsidRDefault="00DE1343" w:rsidP="00DE1343">
            <w:pPr>
              <w:pStyle w:val="Listenabsatz"/>
              <w:numPr>
                <w:ilvl w:val="0"/>
                <w:numId w:val="14"/>
              </w:numPr>
              <w:rPr>
                <w:rFonts w:cs="Arial"/>
                <w:sz w:val="20"/>
                <w:szCs w:val="20"/>
              </w:rPr>
            </w:pPr>
            <w:r w:rsidRPr="00F25B02">
              <w:rPr>
                <w:rFonts w:cs="Arial"/>
                <w:sz w:val="20"/>
                <w:szCs w:val="20"/>
              </w:rPr>
              <w:t xml:space="preserve">Das OK, die Funktionäre und die Helfer in den Präsenzlisten aufgeführt </w:t>
            </w:r>
          </w:p>
          <w:p w:rsidR="007F13A9" w:rsidRPr="00F25B02" w:rsidRDefault="00DE1343" w:rsidP="007F13A9">
            <w:pPr>
              <w:pStyle w:val="Listenabsatz"/>
              <w:numPr>
                <w:ilvl w:val="0"/>
                <w:numId w:val="14"/>
              </w:numPr>
              <w:rPr>
                <w:rFonts w:cs="Arial"/>
                <w:sz w:val="20"/>
                <w:szCs w:val="20"/>
              </w:rPr>
            </w:pPr>
            <w:r w:rsidRPr="00F25B02">
              <w:rPr>
                <w:rFonts w:cs="Arial"/>
                <w:sz w:val="20"/>
                <w:szCs w:val="20"/>
              </w:rPr>
              <w:t>Die Daten der Besuchenden werden vor Ort erfasst</w:t>
            </w:r>
          </w:p>
          <w:p w:rsidR="00173534" w:rsidRPr="007F13A9" w:rsidRDefault="00DE1343" w:rsidP="007F13A9">
            <w:pPr>
              <w:pStyle w:val="Listenabsatz"/>
              <w:numPr>
                <w:ilvl w:val="0"/>
                <w:numId w:val="14"/>
              </w:numPr>
              <w:rPr>
                <w:rFonts w:cs="Arial"/>
              </w:rPr>
            </w:pPr>
            <w:r w:rsidRPr="00F25B02">
              <w:rPr>
                <w:rFonts w:cs="Arial"/>
                <w:sz w:val="20"/>
                <w:szCs w:val="20"/>
              </w:rPr>
              <w:t>Die Präsenzliste wird aus Datenschutzgründen nicht öffentlich aufliegen und 14 Tage nach der Veranstaltung vernichtet.</w:t>
            </w:r>
            <w:r w:rsidRPr="007F13A9">
              <w:rPr>
                <w:rFonts w:ascii="Times New Roman" w:hAnsi="Times New Roman" w:cs="Arial"/>
              </w:rPr>
              <w:t xml:space="preserve"> </w:t>
            </w:r>
          </w:p>
        </w:tc>
      </w:tr>
    </w:tbl>
    <w:p w:rsidR="00173534" w:rsidRDefault="00173534" w:rsidP="00173534">
      <w:pPr>
        <w:rPr>
          <w:rFonts w:ascii="Arial" w:hAnsi="Arial" w:cs="Arial"/>
        </w:rPr>
      </w:pPr>
    </w:p>
    <w:p w:rsidR="00173534" w:rsidRDefault="00173534" w:rsidP="00173534">
      <w:pPr>
        <w:rPr>
          <w:rFonts w:ascii="Arial" w:hAnsi="Arial" w:cs="Arial"/>
        </w:rPr>
      </w:pPr>
    </w:p>
    <w:tbl>
      <w:tblPr>
        <w:tblStyle w:val="EinfacheTabelle11"/>
        <w:tblW w:w="9209" w:type="dxa"/>
        <w:tblCellMar>
          <w:top w:w="85" w:type="dxa"/>
          <w:left w:w="85" w:type="dxa"/>
          <w:bottom w:w="85" w:type="dxa"/>
          <w:right w:w="85" w:type="dxa"/>
        </w:tblCellMar>
        <w:tblLook w:val="0420" w:firstRow="1" w:lastRow="0" w:firstColumn="0" w:lastColumn="0" w:noHBand="0" w:noVBand="1"/>
      </w:tblPr>
      <w:tblGrid>
        <w:gridCol w:w="2405"/>
        <w:gridCol w:w="6804"/>
      </w:tblGrid>
      <w:tr w:rsidR="00173534" w:rsidRPr="00E013DD" w:rsidTr="00F63F95">
        <w:trPr>
          <w:cnfStyle w:val="100000000000" w:firstRow="1" w:lastRow="0" w:firstColumn="0" w:lastColumn="0" w:oddVBand="0" w:evenVBand="0" w:oddHBand="0" w:evenHBand="0" w:firstRowFirstColumn="0" w:firstRowLastColumn="0" w:lastRowFirstColumn="0" w:lastRowLastColumn="0"/>
        </w:trPr>
        <w:tc>
          <w:tcPr>
            <w:tcW w:w="2405" w:type="dxa"/>
            <w:shd w:val="clear" w:color="auto" w:fill="E36C0A" w:themeFill="accent6" w:themeFillShade="BF"/>
            <w:vAlign w:val="center"/>
          </w:tcPr>
          <w:p w:rsidR="00173534" w:rsidRPr="00642A35" w:rsidRDefault="00173534" w:rsidP="00F63F95">
            <w:pPr>
              <w:rPr>
                <w:rFonts w:ascii="Arial" w:hAnsi="Arial" w:cs="Arial"/>
                <w:sz w:val="24"/>
              </w:rPr>
            </w:pPr>
            <w:r w:rsidRPr="00642A35">
              <w:rPr>
                <w:rFonts w:ascii="Arial" w:hAnsi="Arial"/>
                <w:sz w:val="24"/>
              </w:rPr>
              <w:t>Corona-Beauftragte/r der Veranstaltung</w:t>
            </w:r>
          </w:p>
        </w:tc>
        <w:tc>
          <w:tcPr>
            <w:tcW w:w="6804" w:type="dxa"/>
            <w:shd w:val="clear" w:color="auto" w:fill="E36C0A" w:themeFill="accent6" w:themeFillShade="BF"/>
          </w:tcPr>
          <w:p w:rsidR="00173534" w:rsidRPr="00642A35" w:rsidRDefault="00173534" w:rsidP="00F63F95">
            <w:pPr>
              <w:rPr>
                <w:rFonts w:ascii="Arial" w:hAnsi="Arial" w:cs="Arial"/>
              </w:rPr>
            </w:pPr>
            <w:r w:rsidRPr="003C3307">
              <w:rPr>
                <w:rFonts w:ascii="Arial" w:hAnsi="Arial" w:cs="Arial"/>
              </w:rPr>
              <w:t>Für jede Veranstaltung</w:t>
            </w:r>
            <w:r>
              <w:rPr>
                <w:rFonts w:ascii="Arial" w:hAnsi="Arial" w:cs="Arial"/>
              </w:rPr>
              <w:t xml:space="preserve"> muss ein/e</w:t>
            </w:r>
            <w:r w:rsidRPr="00964AC7">
              <w:rPr>
                <w:rFonts w:ascii="Arial" w:hAnsi="Arial" w:cs="Arial"/>
              </w:rPr>
              <w:t xml:space="preserve"> Corona-Beauftrag</w:t>
            </w:r>
            <w:r>
              <w:rPr>
                <w:rFonts w:ascii="Arial" w:hAnsi="Arial" w:cs="Arial"/>
              </w:rPr>
              <w:t>t</w:t>
            </w:r>
            <w:r w:rsidRPr="00964AC7">
              <w:rPr>
                <w:rFonts w:ascii="Arial" w:hAnsi="Arial" w:cs="Arial"/>
              </w:rPr>
              <w:t>e/</w:t>
            </w:r>
            <w:r>
              <w:rPr>
                <w:rFonts w:ascii="Arial" w:hAnsi="Arial" w:cs="Arial"/>
              </w:rPr>
              <w:t>r bestimmt werden</w:t>
            </w:r>
            <w:r w:rsidRPr="00964AC7">
              <w:rPr>
                <w:rFonts w:ascii="Arial" w:hAnsi="Arial" w:cs="Arial"/>
              </w:rPr>
              <w:t>. Diese Person ist dafür verantwortlich, dass die geltenden Bestimmungen eingehalten werden.</w:t>
            </w:r>
          </w:p>
        </w:tc>
      </w:tr>
      <w:tr w:rsidR="00173534" w:rsidRPr="00E013DD" w:rsidTr="00F63F95">
        <w:trPr>
          <w:cnfStyle w:val="000000100000" w:firstRow="0" w:lastRow="0" w:firstColumn="0" w:lastColumn="0" w:oddVBand="0" w:evenVBand="0" w:oddHBand="1" w:evenHBand="0" w:firstRowFirstColumn="0" w:firstRowLastColumn="0" w:lastRowFirstColumn="0" w:lastRowLastColumn="0"/>
        </w:trPr>
        <w:tc>
          <w:tcPr>
            <w:tcW w:w="2405" w:type="dxa"/>
            <w:shd w:val="clear" w:color="auto" w:fill="FFFFFF" w:themeFill="background1"/>
            <w:vAlign w:val="center"/>
          </w:tcPr>
          <w:p w:rsidR="00173534" w:rsidRPr="00642A35" w:rsidRDefault="00173534" w:rsidP="00F63F95">
            <w:pPr>
              <w:rPr>
                <w:rFonts w:ascii="Arial" w:hAnsi="Arial"/>
                <w:color w:val="FFFFFF" w:themeColor="background1"/>
                <w:sz w:val="24"/>
              </w:rPr>
            </w:pPr>
          </w:p>
        </w:tc>
        <w:tc>
          <w:tcPr>
            <w:tcW w:w="6804" w:type="dxa"/>
            <w:shd w:val="clear" w:color="auto" w:fill="FFFFFF" w:themeFill="background1"/>
          </w:tcPr>
          <w:p w:rsidR="00173534" w:rsidRPr="003C3307" w:rsidRDefault="00173534" w:rsidP="009F34D1">
            <w:pPr>
              <w:autoSpaceDE w:val="0"/>
              <w:autoSpaceDN w:val="0"/>
              <w:adjustRightInd w:val="0"/>
              <w:jc w:val="both"/>
              <w:rPr>
                <w:rFonts w:ascii="Arial" w:hAnsi="Arial" w:cs="Arial"/>
              </w:rPr>
            </w:pPr>
            <w:r>
              <w:rPr>
                <w:rFonts w:ascii="Arial" w:hAnsi="Arial" w:cs="Arial"/>
              </w:rPr>
              <w:t>An unserem Turnier</w:t>
            </w:r>
            <w:r w:rsidRPr="00964AC7">
              <w:rPr>
                <w:rFonts w:ascii="Arial" w:hAnsi="Arial" w:cs="Arial"/>
              </w:rPr>
              <w:t xml:space="preserve"> ist dies </w:t>
            </w:r>
            <w:r w:rsidR="00584B8F" w:rsidRPr="00584B8F">
              <w:rPr>
                <w:rFonts w:ascii="Arial" w:hAnsi="Arial" w:cs="Arial"/>
              </w:rPr>
              <w:t>Céline Keller</w:t>
            </w:r>
            <w:r w:rsidRPr="00964AC7">
              <w:rPr>
                <w:rFonts w:ascii="Arial" w:hAnsi="Arial" w:cs="Arial"/>
              </w:rPr>
              <w:t>. Bei Fragen da</w:t>
            </w:r>
            <w:r w:rsidR="00584B8F">
              <w:rPr>
                <w:rFonts w:ascii="Arial" w:hAnsi="Arial" w:cs="Arial"/>
              </w:rPr>
              <w:t>rf man sich gerne direkt</w:t>
            </w:r>
            <w:r w:rsidR="009F34D1">
              <w:rPr>
                <w:rFonts w:ascii="Arial" w:hAnsi="Arial" w:cs="Arial"/>
              </w:rPr>
              <w:t xml:space="preserve"> a</w:t>
            </w:r>
            <w:r w:rsidR="00584B8F">
              <w:rPr>
                <w:rFonts w:ascii="Arial" w:hAnsi="Arial" w:cs="Arial"/>
              </w:rPr>
              <w:t xml:space="preserve">n </w:t>
            </w:r>
            <w:r w:rsidRPr="00964AC7">
              <w:rPr>
                <w:rFonts w:ascii="Arial" w:hAnsi="Arial" w:cs="Arial"/>
              </w:rPr>
              <w:t xml:space="preserve">sie wenden </w:t>
            </w:r>
            <w:r w:rsidR="009F34D1">
              <w:rPr>
                <w:rFonts w:ascii="Arial" w:hAnsi="Arial" w:cs="Arial"/>
              </w:rPr>
              <w:t>(Tel.</w:t>
            </w:r>
            <w:r w:rsidRPr="00584B8F">
              <w:rPr>
                <w:rFonts w:ascii="Arial" w:hAnsi="Arial" w:cs="Arial"/>
              </w:rPr>
              <w:t>+4179</w:t>
            </w:r>
            <w:r w:rsidR="00584B8F" w:rsidRPr="00584B8F">
              <w:rPr>
                <w:rFonts w:ascii="Arial" w:hAnsi="Arial" w:cs="Arial"/>
              </w:rPr>
              <w:t>2510793</w:t>
            </w:r>
            <w:r w:rsidRPr="00584B8F">
              <w:rPr>
                <w:rFonts w:ascii="Arial" w:hAnsi="Arial" w:cs="Arial"/>
              </w:rPr>
              <w:t xml:space="preserve">oder </w:t>
            </w:r>
            <w:r w:rsidR="00584B8F" w:rsidRPr="00584B8F">
              <w:rPr>
                <w:rFonts w:ascii="Arial" w:hAnsi="Arial" w:cs="Arial"/>
              </w:rPr>
              <w:t>celine.n.keller@bluewin.ch</w:t>
            </w:r>
            <w:r w:rsidRPr="00584B8F">
              <w:rPr>
                <w:rFonts w:ascii="Arial" w:hAnsi="Arial" w:cs="Arial"/>
              </w:rPr>
              <w:t>).</w:t>
            </w:r>
            <w:r w:rsidRPr="006A729E">
              <w:rPr>
                <w:rFonts w:ascii="Arial" w:hAnsi="Arial" w:cs="Arial"/>
                <w:i/>
                <w:color w:val="FF0000"/>
              </w:rPr>
              <w:t xml:space="preserve"> </w:t>
            </w:r>
          </w:p>
        </w:tc>
      </w:tr>
    </w:tbl>
    <w:p w:rsidR="00173534" w:rsidRDefault="00173534" w:rsidP="00173534">
      <w:pPr>
        <w:rPr>
          <w:rFonts w:ascii="Arial" w:hAnsi="Arial" w:cs="Arial"/>
        </w:rPr>
      </w:pPr>
    </w:p>
    <w:p w:rsidR="00173534" w:rsidRPr="00D84AAF" w:rsidRDefault="00173534" w:rsidP="00173534">
      <w:pPr>
        <w:rPr>
          <w:rFonts w:ascii="Arial" w:hAnsi="Arial" w:cs="Arial"/>
        </w:rPr>
      </w:pPr>
    </w:p>
    <w:tbl>
      <w:tblPr>
        <w:tblStyle w:val="EinfacheTabelle11"/>
        <w:tblW w:w="9209" w:type="dxa"/>
        <w:tblCellMar>
          <w:top w:w="85" w:type="dxa"/>
          <w:left w:w="85" w:type="dxa"/>
          <w:bottom w:w="85" w:type="dxa"/>
          <w:right w:w="85" w:type="dxa"/>
        </w:tblCellMar>
        <w:tblLook w:val="0420" w:firstRow="1" w:lastRow="0" w:firstColumn="0" w:lastColumn="0" w:noHBand="0" w:noVBand="1"/>
      </w:tblPr>
      <w:tblGrid>
        <w:gridCol w:w="2335"/>
        <w:gridCol w:w="6874"/>
      </w:tblGrid>
      <w:tr w:rsidR="00173534" w:rsidRPr="00E013DD" w:rsidTr="00F63F95">
        <w:trPr>
          <w:cnfStyle w:val="100000000000" w:firstRow="1" w:lastRow="0" w:firstColumn="0" w:lastColumn="0" w:oddVBand="0" w:evenVBand="0" w:oddHBand="0" w:evenHBand="0" w:firstRowFirstColumn="0" w:firstRowLastColumn="0" w:lastRowFirstColumn="0" w:lastRowLastColumn="0"/>
          <w:trHeight w:val="714"/>
        </w:trPr>
        <w:tc>
          <w:tcPr>
            <w:tcW w:w="2335" w:type="dxa"/>
            <w:shd w:val="clear" w:color="auto" w:fill="7030A0"/>
            <w:vAlign w:val="center"/>
          </w:tcPr>
          <w:p w:rsidR="00173534" w:rsidRPr="005920D3" w:rsidRDefault="00173534" w:rsidP="00F63F95">
            <w:pPr>
              <w:rPr>
                <w:rFonts w:ascii="Arial" w:hAnsi="Arial" w:cs="Arial"/>
                <w:sz w:val="24"/>
              </w:rPr>
            </w:pPr>
            <w:r w:rsidRPr="005920D3">
              <w:rPr>
                <w:rFonts w:ascii="Arial" w:hAnsi="Arial"/>
                <w:sz w:val="24"/>
              </w:rPr>
              <w:t>Besondere Bestimmungen</w:t>
            </w:r>
          </w:p>
        </w:tc>
        <w:tc>
          <w:tcPr>
            <w:tcW w:w="6874" w:type="dxa"/>
            <w:shd w:val="clear" w:color="auto" w:fill="7030A0"/>
            <w:vAlign w:val="center"/>
          </w:tcPr>
          <w:p w:rsidR="00173534" w:rsidRPr="005920D3" w:rsidRDefault="00173534" w:rsidP="00F63F95">
            <w:pPr>
              <w:tabs>
                <w:tab w:val="left" w:pos="5387"/>
              </w:tabs>
              <w:rPr>
                <w:rFonts w:ascii="Arial" w:hAnsi="Arial" w:cs="Arial"/>
                <w:iCs/>
              </w:rPr>
            </w:pPr>
            <w:r w:rsidRPr="005920D3">
              <w:rPr>
                <w:rFonts w:ascii="Arial" w:hAnsi="Arial" w:cs="Arial"/>
                <w:iCs/>
              </w:rPr>
              <w:t>Für das Betreiben einer Festwirtschaft müssen Teile des aktuell gültigen Schutzkonzeptes für das Gastgewerbe</w:t>
            </w:r>
            <w:r w:rsidRPr="005920D3">
              <w:rPr>
                <w:rStyle w:val="Funotenzeichen"/>
                <w:rFonts w:ascii="Arial" w:hAnsi="Arial" w:cs="Arial"/>
                <w:iCs/>
              </w:rPr>
              <w:footnoteReference w:id="1"/>
            </w:r>
            <w:r>
              <w:rPr>
                <w:rFonts w:ascii="Arial" w:hAnsi="Arial" w:cs="Arial"/>
                <w:iCs/>
              </w:rPr>
              <w:t xml:space="preserve"> eingebaut werden.</w:t>
            </w:r>
          </w:p>
        </w:tc>
      </w:tr>
      <w:tr w:rsidR="00173534" w:rsidRPr="00E013DD" w:rsidTr="00F63F95">
        <w:trPr>
          <w:cnfStyle w:val="000000100000" w:firstRow="0" w:lastRow="0" w:firstColumn="0" w:lastColumn="0" w:oddVBand="0" w:evenVBand="0" w:oddHBand="1" w:evenHBand="0" w:firstRowFirstColumn="0" w:firstRowLastColumn="0" w:lastRowFirstColumn="0" w:lastRowLastColumn="0"/>
        </w:trPr>
        <w:tc>
          <w:tcPr>
            <w:tcW w:w="2335" w:type="dxa"/>
            <w:shd w:val="clear" w:color="auto" w:fill="auto"/>
          </w:tcPr>
          <w:p w:rsidR="00173534" w:rsidRPr="00E013DD" w:rsidRDefault="00173534" w:rsidP="00F63F95">
            <w:pPr>
              <w:rPr>
                <w:rFonts w:ascii="Arial" w:hAnsi="Arial" w:cs="Arial"/>
                <w:szCs w:val="20"/>
              </w:rPr>
            </w:pPr>
            <w:r w:rsidRPr="00E013DD">
              <w:rPr>
                <w:rFonts w:ascii="Arial" w:hAnsi="Arial" w:cs="Arial"/>
                <w:szCs w:val="20"/>
              </w:rPr>
              <w:t>Verpflegungs-</w:t>
            </w:r>
          </w:p>
          <w:p w:rsidR="00173534" w:rsidRPr="00E013DD" w:rsidRDefault="00173534" w:rsidP="00F63F95">
            <w:pPr>
              <w:rPr>
                <w:rFonts w:ascii="Arial" w:hAnsi="Arial" w:cs="Arial"/>
                <w:szCs w:val="20"/>
              </w:rPr>
            </w:pPr>
            <w:r w:rsidRPr="00E013DD">
              <w:rPr>
                <w:rFonts w:ascii="Arial" w:hAnsi="Arial" w:cs="Arial"/>
                <w:szCs w:val="20"/>
              </w:rPr>
              <w:t>produktion</w:t>
            </w:r>
          </w:p>
        </w:tc>
        <w:tc>
          <w:tcPr>
            <w:tcW w:w="6874" w:type="dxa"/>
            <w:shd w:val="clear" w:color="auto" w:fill="auto"/>
          </w:tcPr>
          <w:p w:rsidR="00584B8F" w:rsidRPr="00F25B02" w:rsidRDefault="00584B8F" w:rsidP="00584B8F">
            <w:pPr>
              <w:pStyle w:val="Listenabsatz"/>
              <w:numPr>
                <w:ilvl w:val="0"/>
                <w:numId w:val="15"/>
              </w:numPr>
              <w:rPr>
                <w:rFonts w:cs="Arial"/>
                <w:sz w:val="20"/>
                <w:szCs w:val="20"/>
              </w:rPr>
            </w:pPr>
            <w:r w:rsidRPr="00F25B02">
              <w:rPr>
                <w:rFonts w:cs="Arial"/>
                <w:sz w:val="20"/>
                <w:szCs w:val="20"/>
              </w:rPr>
              <w:t>Die Arbeitsplätze sind so angepasst, dass die Abstandsregeln eingehalten werden. Die Reinigungsintervalle sind erhöht auf mehrere Reinigungen pro Tag insbesondere von Kontakt- und Arbeitsflächen</w:t>
            </w:r>
          </w:p>
          <w:p w:rsidR="00584B8F" w:rsidRPr="00F25B02" w:rsidRDefault="00584B8F" w:rsidP="00584B8F">
            <w:pPr>
              <w:pStyle w:val="Listenabsatz"/>
              <w:numPr>
                <w:ilvl w:val="0"/>
                <w:numId w:val="15"/>
              </w:numPr>
              <w:rPr>
                <w:rFonts w:cs="Arial"/>
                <w:sz w:val="20"/>
                <w:szCs w:val="20"/>
              </w:rPr>
            </w:pPr>
            <w:r w:rsidRPr="00F25B02">
              <w:rPr>
                <w:rFonts w:cs="Arial"/>
                <w:sz w:val="20"/>
                <w:szCs w:val="20"/>
              </w:rPr>
              <w:t>Keine Selbstbedienung</w:t>
            </w:r>
          </w:p>
          <w:p w:rsidR="00584B8F" w:rsidRPr="00F25B02" w:rsidRDefault="00584B8F" w:rsidP="00584B8F">
            <w:pPr>
              <w:pStyle w:val="Listenabsatz"/>
              <w:numPr>
                <w:ilvl w:val="0"/>
                <w:numId w:val="15"/>
              </w:numPr>
              <w:rPr>
                <w:rFonts w:cs="Arial"/>
                <w:sz w:val="20"/>
                <w:szCs w:val="20"/>
              </w:rPr>
            </w:pPr>
            <w:r w:rsidRPr="00F25B02">
              <w:rPr>
                <w:rFonts w:cs="Arial"/>
                <w:sz w:val="20"/>
                <w:szCs w:val="20"/>
              </w:rPr>
              <w:t>Das Personal der Festwirtschaft wird Handschuhe und Mundschutz tragen</w:t>
            </w:r>
          </w:p>
          <w:p w:rsidR="00584B8F" w:rsidRPr="00F25B02" w:rsidRDefault="00584B8F" w:rsidP="00584B8F">
            <w:pPr>
              <w:pStyle w:val="Listenabsatz"/>
              <w:numPr>
                <w:ilvl w:val="0"/>
                <w:numId w:val="15"/>
              </w:numPr>
              <w:rPr>
                <w:rFonts w:cs="Arial"/>
                <w:sz w:val="20"/>
                <w:szCs w:val="20"/>
              </w:rPr>
            </w:pPr>
            <w:r w:rsidRPr="00F25B02">
              <w:rPr>
                <w:rFonts w:cs="Arial"/>
                <w:sz w:val="20"/>
                <w:szCs w:val="20"/>
              </w:rPr>
              <w:t>Die Festwirtschaft wird entsprechend bestuhlt</w:t>
            </w:r>
          </w:p>
          <w:p w:rsidR="00584B8F" w:rsidRPr="00F25B02" w:rsidRDefault="00584B8F" w:rsidP="00584B8F">
            <w:pPr>
              <w:pStyle w:val="Listenabsatz"/>
              <w:numPr>
                <w:ilvl w:val="0"/>
                <w:numId w:val="15"/>
              </w:numPr>
              <w:rPr>
                <w:rFonts w:cs="Arial"/>
                <w:sz w:val="20"/>
                <w:szCs w:val="20"/>
              </w:rPr>
            </w:pPr>
            <w:r w:rsidRPr="00F25B02">
              <w:rPr>
                <w:rFonts w:cs="Arial"/>
                <w:sz w:val="20"/>
                <w:szCs w:val="20"/>
              </w:rPr>
              <w:t>Die Festwirtschaft ist im Freien (keine geschlossenen Räume vorhanden)</w:t>
            </w:r>
          </w:p>
          <w:p w:rsidR="00173534" w:rsidRPr="00F25B02" w:rsidRDefault="00584B8F" w:rsidP="00584B8F">
            <w:pPr>
              <w:pStyle w:val="Listenabsatz"/>
              <w:numPr>
                <w:ilvl w:val="0"/>
                <w:numId w:val="15"/>
              </w:numPr>
              <w:rPr>
                <w:rFonts w:cs="Arial"/>
                <w:sz w:val="20"/>
                <w:szCs w:val="20"/>
              </w:rPr>
            </w:pPr>
            <w:r w:rsidRPr="00F25B02">
              <w:rPr>
                <w:rFonts w:cs="Arial"/>
                <w:sz w:val="20"/>
                <w:szCs w:val="20"/>
              </w:rPr>
              <w:t xml:space="preserve">Die Anzahl Personen in der Festwirtschaft ist beschränkt </w:t>
            </w:r>
          </w:p>
          <w:p w:rsidR="009F34D1" w:rsidRPr="00F25B02" w:rsidRDefault="009F34D1" w:rsidP="00584B8F">
            <w:pPr>
              <w:pStyle w:val="Listenabsatz"/>
              <w:numPr>
                <w:ilvl w:val="0"/>
                <w:numId w:val="15"/>
              </w:numPr>
              <w:rPr>
                <w:rFonts w:cs="Arial"/>
                <w:sz w:val="20"/>
                <w:szCs w:val="20"/>
              </w:rPr>
            </w:pPr>
            <w:r w:rsidRPr="00F25B02">
              <w:rPr>
                <w:rFonts w:cs="Arial"/>
                <w:sz w:val="20"/>
                <w:szCs w:val="20"/>
              </w:rPr>
              <w:t>am Boden werden entsprechende Abstandsmarkierungen angebracht</w:t>
            </w:r>
          </w:p>
          <w:p w:rsidR="009F34D1" w:rsidRPr="00584B8F" w:rsidRDefault="009F34D1" w:rsidP="009F34D1">
            <w:pPr>
              <w:pStyle w:val="Listenabsatz"/>
              <w:numPr>
                <w:ilvl w:val="0"/>
                <w:numId w:val="15"/>
              </w:numPr>
              <w:rPr>
                <w:rFonts w:ascii="Times New Roman" w:hAnsi="Times New Roman" w:cs="Arial"/>
              </w:rPr>
            </w:pPr>
            <w:r w:rsidRPr="00F25B02">
              <w:rPr>
                <w:rFonts w:cs="Arial"/>
                <w:sz w:val="20"/>
                <w:szCs w:val="20"/>
              </w:rPr>
              <w:t>Für die Entsorgung von Masken und Handschuhen steht ein Abfalleimer zur Verfügung</w:t>
            </w:r>
          </w:p>
        </w:tc>
      </w:tr>
    </w:tbl>
    <w:p w:rsidR="00173534" w:rsidRPr="00964AC7" w:rsidRDefault="00173534" w:rsidP="00173534">
      <w:pPr>
        <w:tabs>
          <w:tab w:val="left" w:pos="5387"/>
        </w:tabs>
        <w:rPr>
          <w:rFonts w:ascii="Arial" w:hAnsi="Arial" w:cs="Arial"/>
        </w:rPr>
      </w:pPr>
    </w:p>
    <w:p w:rsidR="009F34D1" w:rsidRPr="0050269E" w:rsidRDefault="009F34D1" w:rsidP="00173534">
      <w:pPr>
        <w:tabs>
          <w:tab w:val="left" w:pos="5387"/>
        </w:tabs>
        <w:rPr>
          <w:rFonts w:ascii="Arial" w:hAnsi="Arial" w:cs="Arial"/>
          <w:lang w:val="en-GB"/>
        </w:rPr>
      </w:pPr>
      <w:r w:rsidRPr="0050269E">
        <w:rPr>
          <w:rFonts w:ascii="Arial" w:hAnsi="Arial" w:cs="Arial"/>
          <w:lang w:val="en-GB"/>
        </w:rPr>
        <w:t>Thalwil, 10.09.2020</w:t>
      </w:r>
      <w:r w:rsidRPr="0050269E">
        <w:rPr>
          <w:rFonts w:ascii="Arial" w:hAnsi="Arial" w:cs="Arial"/>
          <w:lang w:val="en-GB"/>
        </w:rPr>
        <w:tab/>
        <w:t xml:space="preserve">Céline Keller, </w:t>
      </w:r>
    </w:p>
    <w:p w:rsidR="0062370C" w:rsidRPr="0050269E" w:rsidRDefault="009F34D1" w:rsidP="0050269E">
      <w:pPr>
        <w:tabs>
          <w:tab w:val="left" w:pos="5387"/>
        </w:tabs>
        <w:rPr>
          <w:rFonts w:ascii="Arial" w:hAnsi="Arial" w:cs="Arial"/>
          <w:lang w:val="en-GB"/>
        </w:rPr>
      </w:pPr>
      <w:r w:rsidRPr="0050269E">
        <w:rPr>
          <w:rFonts w:ascii="Arial" w:hAnsi="Arial" w:cs="Arial"/>
          <w:lang w:val="en-GB"/>
        </w:rPr>
        <w:tab/>
        <w:t>OK</w:t>
      </w:r>
      <w:r w:rsidR="00173534" w:rsidRPr="0050269E">
        <w:rPr>
          <w:rFonts w:ascii="Arial" w:hAnsi="Arial" w:cs="Arial"/>
          <w:lang w:val="en-GB"/>
        </w:rPr>
        <w:t xml:space="preserve"> </w:t>
      </w:r>
      <w:r w:rsidRPr="0050269E">
        <w:rPr>
          <w:rFonts w:ascii="Arial" w:hAnsi="Arial" w:cs="Arial"/>
          <w:lang w:val="en-GB"/>
        </w:rPr>
        <w:t>Patrouillenritt RV Sihltal und See</w:t>
      </w:r>
      <w:r w:rsidR="00173534" w:rsidRPr="0050269E">
        <w:rPr>
          <w:rFonts w:ascii="Arial" w:hAnsi="Arial" w:cs="Arial"/>
          <w:lang w:val="en-GB"/>
        </w:rPr>
        <w:t xml:space="preserve"> </w:t>
      </w:r>
    </w:p>
    <w:sectPr w:rsidR="0062370C" w:rsidRPr="0050269E" w:rsidSect="00C95BB2">
      <w:headerReference w:type="default" r:id="rId12"/>
      <w:footerReference w:type="default" r:id="rId13"/>
      <w:pgSz w:w="11906" w:h="16838"/>
      <w:pgMar w:top="170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55D" w:rsidRDefault="00EC155D" w:rsidP="00173534">
      <w:r>
        <w:separator/>
      </w:r>
    </w:p>
  </w:endnote>
  <w:endnote w:type="continuationSeparator" w:id="0">
    <w:p w:rsidR="00EC155D" w:rsidRDefault="00EC155D" w:rsidP="0017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ago Pro">
    <w:altName w:val="Arial"/>
    <w:panose1 w:val="00000000000000000000"/>
    <w:charset w:val="00"/>
    <w:family w:val="modern"/>
    <w:notTrueType/>
    <w:pitch w:val="variable"/>
    <w:sig w:usb0="00000001" w:usb1="4000387B" w:usb2="00000000" w:usb3="00000000" w:csb0="00000093"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OT Light">
    <w:altName w:val="DIN OT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544"/>
      <w:gridCol w:w="4526"/>
    </w:tblGrid>
    <w:tr w:rsidR="00BF3F4E" w:rsidRPr="003C3307" w:rsidTr="00DE0DFB">
      <w:tc>
        <w:tcPr>
          <w:tcW w:w="4544" w:type="dxa"/>
        </w:tcPr>
        <w:p w:rsidR="00BF3F4E" w:rsidRPr="003C3307" w:rsidRDefault="00EC155D" w:rsidP="0046702C">
          <w:pPr>
            <w:ind w:left="-113" w:right="642"/>
            <w:rPr>
              <w:rFonts w:ascii="Arial" w:hAnsi="Arial" w:cs="Arial"/>
              <w:sz w:val="18"/>
              <w:szCs w:val="18"/>
            </w:rPr>
          </w:pPr>
          <w:r w:rsidRPr="00831FD7">
            <w:rPr>
              <w:rFonts w:ascii="Arial" w:hAnsi="Arial" w:cs="Arial"/>
              <w:sz w:val="18"/>
              <w:szCs w:val="18"/>
            </w:rPr>
            <w:t xml:space="preserve">Schutzkonzept </w:t>
          </w:r>
          <w:r w:rsidR="00831FD7" w:rsidRPr="00831FD7">
            <w:rPr>
              <w:rFonts w:ascii="Arial" w:hAnsi="Arial" w:cs="Arial"/>
              <w:sz w:val="18"/>
              <w:szCs w:val="18"/>
            </w:rPr>
            <w:t>Patrouillenritt Langnau am Albis</w:t>
          </w:r>
          <w:r w:rsidRPr="00831FD7">
            <w:rPr>
              <w:rFonts w:ascii="Arial" w:hAnsi="Arial" w:cs="Arial"/>
              <w:sz w:val="18"/>
              <w:szCs w:val="18"/>
            </w:rPr>
            <w:t xml:space="preserve"> am </w:t>
          </w:r>
          <w:r w:rsidR="0046702C">
            <w:rPr>
              <w:rFonts w:ascii="Arial" w:hAnsi="Arial" w:cs="Arial"/>
              <w:sz w:val="18"/>
              <w:szCs w:val="18"/>
            </w:rPr>
            <w:t>0</w:t>
          </w:r>
          <w:r w:rsidR="00831FD7" w:rsidRPr="00831FD7">
            <w:rPr>
              <w:rFonts w:ascii="Arial" w:hAnsi="Arial" w:cs="Arial"/>
              <w:sz w:val="18"/>
              <w:szCs w:val="18"/>
            </w:rPr>
            <w:t>4.10</w:t>
          </w:r>
          <w:r w:rsidRPr="00831FD7">
            <w:rPr>
              <w:rFonts w:ascii="Arial" w:hAnsi="Arial" w:cs="Arial"/>
              <w:sz w:val="18"/>
              <w:szCs w:val="18"/>
            </w:rPr>
            <w:t>.2020</w:t>
          </w:r>
        </w:p>
      </w:tc>
      <w:tc>
        <w:tcPr>
          <w:tcW w:w="4526" w:type="dxa"/>
        </w:tcPr>
        <w:p w:rsidR="00BF3F4E" w:rsidRPr="003C3307" w:rsidRDefault="00EC155D" w:rsidP="00D539F0">
          <w:pPr>
            <w:jc w:val="right"/>
            <w:rPr>
              <w:rFonts w:ascii="Arial" w:hAnsi="Arial" w:cs="Arial"/>
              <w:sz w:val="18"/>
              <w:szCs w:val="18"/>
            </w:rPr>
          </w:pPr>
          <w:r w:rsidRPr="003C3307">
            <w:rPr>
              <w:rFonts w:ascii="Arial" w:hAnsi="Arial" w:cs="Arial"/>
              <w:sz w:val="18"/>
              <w:szCs w:val="18"/>
            </w:rPr>
            <w:fldChar w:fldCharType="begin"/>
          </w:r>
          <w:r w:rsidRPr="003C3307">
            <w:rPr>
              <w:rFonts w:ascii="Arial" w:hAnsi="Arial" w:cs="Arial"/>
              <w:sz w:val="18"/>
              <w:szCs w:val="18"/>
            </w:rPr>
            <w:instrText xml:space="preserve"> PAGE </w:instrText>
          </w:r>
          <w:r w:rsidRPr="003C3307">
            <w:rPr>
              <w:rFonts w:ascii="Arial" w:hAnsi="Arial" w:cs="Arial"/>
              <w:sz w:val="18"/>
              <w:szCs w:val="18"/>
            </w:rPr>
            <w:fldChar w:fldCharType="separate"/>
          </w:r>
          <w:r w:rsidR="00AE656C">
            <w:rPr>
              <w:rFonts w:ascii="Arial" w:hAnsi="Arial" w:cs="Arial"/>
              <w:noProof/>
              <w:sz w:val="18"/>
              <w:szCs w:val="18"/>
            </w:rPr>
            <w:t>1</w:t>
          </w:r>
          <w:r w:rsidRPr="003C3307">
            <w:rPr>
              <w:rFonts w:ascii="Arial" w:hAnsi="Arial" w:cs="Arial"/>
              <w:sz w:val="18"/>
              <w:szCs w:val="18"/>
            </w:rPr>
            <w:fldChar w:fldCharType="end"/>
          </w:r>
        </w:p>
      </w:tc>
    </w:tr>
  </w:tbl>
  <w:p w:rsidR="00BF3F4E" w:rsidRPr="000A478C" w:rsidRDefault="00EC155D" w:rsidP="003C3307">
    <w:pPr>
      <w:tabs>
        <w:tab w:val="left" w:pos="500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55D" w:rsidRDefault="00EC155D" w:rsidP="00173534">
      <w:r>
        <w:separator/>
      </w:r>
    </w:p>
  </w:footnote>
  <w:footnote w:type="continuationSeparator" w:id="0">
    <w:p w:rsidR="00EC155D" w:rsidRDefault="00EC155D" w:rsidP="00173534">
      <w:r>
        <w:continuationSeparator/>
      </w:r>
    </w:p>
  </w:footnote>
  <w:footnote w:id="1">
    <w:p w:rsidR="00173534" w:rsidRPr="00DE0DFB" w:rsidRDefault="00173534" w:rsidP="00173534">
      <w:pPr>
        <w:pStyle w:val="Funotentext"/>
        <w:rPr>
          <w:sz w:val="16"/>
          <w:szCs w:val="16"/>
        </w:rPr>
      </w:pPr>
      <w:r w:rsidRPr="00DE0DFB">
        <w:rPr>
          <w:rStyle w:val="Funotenzeichen"/>
          <w:sz w:val="16"/>
          <w:szCs w:val="16"/>
        </w:rPr>
        <w:footnoteRef/>
      </w:r>
      <w:hyperlink r:id="rId1" w:history="1">
        <w:r w:rsidRPr="00DE0DFB">
          <w:rPr>
            <w:rStyle w:val="Hyperlink"/>
            <w:rFonts w:cs="DIN OT Light"/>
            <w:sz w:val="16"/>
            <w:szCs w:val="16"/>
          </w:rPr>
          <w:t>https://www.gastrosuisse.ch/de/angebot/branchenwissen/informationen-covid-19/branchen-schutzkonzept-unter-covid-19/</w:t>
        </w:r>
      </w:hyperlink>
      <w:r w:rsidRPr="00DE0DFB">
        <w:rPr>
          <w:rFonts w:cs="DIN OT Light"/>
          <w:color w:val="00000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C58" w:rsidRPr="00087C58" w:rsidRDefault="00173534" w:rsidP="00087C58">
    <w:pPr>
      <w:pStyle w:val="Kopfzeile"/>
      <w:jc w:val="right"/>
      <w:rPr>
        <w:rFonts w:ascii="Arial" w:hAnsi="Arial" w:cs="Arial"/>
      </w:rPr>
    </w:pPr>
    <w:r>
      <w:rPr>
        <w:noProof/>
        <w:lang w:eastAsia="zh-CN"/>
      </w:rPr>
      <w:drawing>
        <wp:inline distT="0" distB="0" distL="0" distR="0">
          <wp:extent cx="1035023" cy="1066800"/>
          <wp:effectExtent l="0" t="0" r="0" b="0"/>
          <wp:docPr id="1" name="Grafik 1" descr="RV Sihltal und 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RV Sihltal und Se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23"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C659B"/>
    <w:multiLevelType w:val="multilevel"/>
    <w:tmpl w:val="EB78FAAE"/>
    <w:lvl w:ilvl="0">
      <w:start w:val="1"/>
      <w:numFmt w:val="decimal"/>
      <w:pStyle w:val="berschrift1"/>
      <w:lvlText w:val="%1"/>
      <w:lvlJc w:val="left"/>
      <w:pPr>
        <w:tabs>
          <w:tab w:val="num" w:pos="432"/>
        </w:tabs>
        <w:ind w:left="432" w:hanging="432"/>
      </w:pPr>
      <w:rPr>
        <w:rFonts w:asciiTheme="minorHAnsi" w:hAnsiTheme="minorHAnsi" w:cstheme="minorHAnsi" w:hint="default"/>
      </w:rPr>
    </w:lvl>
    <w:lvl w:ilvl="1">
      <w:start w:val="1"/>
      <w:numFmt w:val="decimal"/>
      <w:pStyle w:val="berschrift2"/>
      <w:lvlText w:val="%1.%2"/>
      <w:lvlJc w:val="left"/>
      <w:pPr>
        <w:tabs>
          <w:tab w:val="num" w:pos="576"/>
        </w:tabs>
        <w:ind w:left="576" w:hanging="576"/>
      </w:pPr>
      <w:rPr>
        <w:rFonts w:asciiTheme="minorHAnsi" w:hAnsiTheme="minorHAnsi" w:cstheme="minorHAnsi"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15:restartNumberingAfterBreak="0">
    <w:nsid w:val="0CEB4DC9"/>
    <w:multiLevelType w:val="hybridMultilevel"/>
    <w:tmpl w:val="B0067544"/>
    <w:lvl w:ilvl="0" w:tplc="1CB80A2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9213143"/>
    <w:multiLevelType w:val="hybridMultilevel"/>
    <w:tmpl w:val="9EFCBC3A"/>
    <w:lvl w:ilvl="0" w:tplc="1CB80A2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EC77AD1"/>
    <w:multiLevelType w:val="hybridMultilevel"/>
    <w:tmpl w:val="57F49D2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14D4A7F"/>
    <w:multiLevelType w:val="hybridMultilevel"/>
    <w:tmpl w:val="B0067544"/>
    <w:lvl w:ilvl="0" w:tplc="1CB80A2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3C54887"/>
    <w:multiLevelType w:val="hybridMultilevel"/>
    <w:tmpl w:val="54F82F6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7902A87"/>
    <w:multiLevelType w:val="hybridMultilevel"/>
    <w:tmpl w:val="881C08DE"/>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CBA4BA5"/>
    <w:multiLevelType w:val="hybridMultilevel"/>
    <w:tmpl w:val="7E4A73B6"/>
    <w:lvl w:ilvl="0" w:tplc="08070017">
      <w:start w:val="1"/>
      <w:numFmt w:val="lowerLetter"/>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8" w15:restartNumberingAfterBreak="0">
    <w:nsid w:val="56640714"/>
    <w:multiLevelType w:val="hybridMultilevel"/>
    <w:tmpl w:val="5FEC7A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F4772F6"/>
    <w:multiLevelType w:val="hybridMultilevel"/>
    <w:tmpl w:val="19787A0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62E713F6"/>
    <w:multiLevelType w:val="hybridMultilevel"/>
    <w:tmpl w:val="B0067544"/>
    <w:lvl w:ilvl="0" w:tplc="1CB80A2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690F41E8"/>
    <w:multiLevelType w:val="hybridMultilevel"/>
    <w:tmpl w:val="A6E2AEC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A382CB8"/>
    <w:multiLevelType w:val="hybridMultilevel"/>
    <w:tmpl w:val="A6E2AEC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73137D24"/>
    <w:multiLevelType w:val="hybridMultilevel"/>
    <w:tmpl w:val="972A9DAC"/>
    <w:lvl w:ilvl="0" w:tplc="4292315E">
      <w:start w:val="1"/>
      <w:numFmt w:val="lowerLetter"/>
      <w:lvlText w:val="%1)"/>
      <w:lvlJc w:val="left"/>
      <w:pPr>
        <w:ind w:left="720" w:hanging="360"/>
      </w:pPr>
      <w:rPr>
        <w:rFonts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7DA57460"/>
    <w:multiLevelType w:val="hybridMultilevel"/>
    <w:tmpl w:val="A6E2AEC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11"/>
  </w:num>
  <w:num w:numId="5">
    <w:abstractNumId w:val="4"/>
  </w:num>
  <w:num w:numId="6">
    <w:abstractNumId w:val="14"/>
  </w:num>
  <w:num w:numId="7">
    <w:abstractNumId w:val="2"/>
  </w:num>
  <w:num w:numId="8">
    <w:abstractNumId w:val="8"/>
  </w:num>
  <w:num w:numId="9">
    <w:abstractNumId w:val="3"/>
  </w:num>
  <w:num w:numId="10">
    <w:abstractNumId w:val="1"/>
  </w:num>
  <w:num w:numId="11">
    <w:abstractNumId w:val="10"/>
  </w:num>
  <w:num w:numId="12">
    <w:abstractNumId w:val="7"/>
  </w:num>
  <w:num w:numId="13">
    <w:abstractNumId w:val="6"/>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34"/>
    <w:rsid w:val="00173534"/>
    <w:rsid w:val="0035225E"/>
    <w:rsid w:val="0046702C"/>
    <w:rsid w:val="0050269E"/>
    <w:rsid w:val="00584B8F"/>
    <w:rsid w:val="0062370C"/>
    <w:rsid w:val="006A5774"/>
    <w:rsid w:val="007F13A9"/>
    <w:rsid w:val="00831FD7"/>
    <w:rsid w:val="00867E11"/>
    <w:rsid w:val="009F34D1"/>
    <w:rsid w:val="00AE656C"/>
    <w:rsid w:val="00BB701B"/>
    <w:rsid w:val="00C2296E"/>
    <w:rsid w:val="00DE1343"/>
    <w:rsid w:val="00EC155D"/>
    <w:rsid w:val="00F25B02"/>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02D61-BF49-4BCE-85C6-31DC61CA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3534"/>
    <w:pPr>
      <w:spacing w:after="0" w:line="240" w:lineRule="auto"/>
    </w:pPr>
    <w:rPr>
      <w:rFonts w:eastAsia="Times New Roman" w:cs="Times New Roman"/>
      <w:sz w:val="20"/>
      <w:szCs w:val="24"/>
      <w:lang w:eastAsia="de-CH"/>
    </w:rPr>
  </w:style>
  <w:style w:type="paragraph" w:styleId="berschrift1">
    <w:name w:val="heading 1"/>
    <w:basedOn w:val="Standard"/>
    <w:next w:val="Standard"/>
    <w:link w:val="berschrift1Zchn"/>
    <w:qFormat/>
    <w:rsid w:val="00173534"/>
    <w:pPr>
      <w:keepNext/>
      <w:numPr>
        <w:numId w:val="1"/>
      </w:numPr>
      <w:spacing w:before="240" w:after="60"/>
      <w:outlineLvl w:val="0"/>
    </w:pPr>
    <w:rPr>
      <w:rFonts w:ascii="Calibri" w:hAnsi="Calibri" w:cs="Arial"/>
      <w:b/>
      <w:bCs/>
      <w:kern w:val="32"/>
      <w:sz w:val="26"/>
      <w:szCs w:val="32"/>
    </w:rPr>
  </w:style>
  <w:style w:type="paragraph" w:styleId="berschrift2">
    <w:name w:val="heading 2"/>
    <w:basedOn w:val="Standard"/>
    <w:next w:val="Standard"/>
    <w:link w:val="berschrift2Zchn"/>
    <w:qFormat/>
    <w:rsid w:val="00173534"/>
    <w:pPr>
      <w:keepNext/>
      <w:numPr>
        <w:ilvl w:val="1"/>
        <w:numId w:val="1"/>
      </w:numPr>
      <w:spacing w:before="240" w:after="60"/>
      <w:outlineLvl w:val="1"/>
    </w:pPr>
    <w:rPr>
      <w:rFonts w:cs="Arial"/>
      <w:bCs/>
      <w:iCs/>
      <w:sz w:val="24"/>
      <w:szCs w:val="28"/>
    </w:rPr>
  </w:style>
  <w:style w:type="paragraph" w:styleId="berschrift3">
    <w:name w:val="heading 3"/>
    <w:basedOn w:val="Standard"/>
    <w:next w:val="Standard"/>
    <w:link w:val="berschrift3Zchn"/>
    <w:qFormat/>
    <w:rsid w:val="00173534"/>
    <w:pPr>
      <w:keepNext/>
      <w:numPr>
        <w:ilvl w:val="2"/>
        <w:numId w:val="1"/>
      </w:numPr>
      <w:spacing w:before="240" w:after="60"/>
      <w:outlineLvl w:val="2"/>
    </w:pPr>
    <w:rPr>
      <w:rFonts w:ascii="Calibri" w:hAnsi="Calibri" w:cs="Arial"/>
      <w:bCs/>
      <w:sz w:val="24"/>
      <w:szCs w:val="26"/>
    </w:rPr>
  </w:style>
  <w:style w:type="paragraph" w:styleId="berschrift4">
    <w:name w:val="heading 4"/>
    <w:basedOn w:val="Standard"/>
    <w:next w:val="Standard"/>
    <w:link w:val="berschrift4Zchn"/>
    <w:qFormat/>
    <w:rsid w:val="00173534"/>
    <w:pPr>
      <w:keepNext/>
      <w:numPr>
        <w:ilvl w:val="3"/>
        <w:numId w:val="1"/>
      </w:numPr>
      <w:spacing w:before="240" w:after="60"/>
      <w:outlineLvl w:val="3"/>
    </w:pPr>
    <w:rPr>
      <w:rFonts w:ascii="Fago Pro" w:hAnsi="Fago Pro"/>
      <w:bCs/>
      <w:szCs w:val="28"/>
    </w:rPr>
  </w:style>
  <w:style w:type="paragraph" w:styleId="berschrift5">
    <w:name w:val="heading 5"/>
    <w:basedOn w:val="Standard"/>
    <w:next w:val="Standard"/>
    <w:link w:val="berschrift5Zchn"/>
    <w:qFormat/>
    <w:rsid w:val="00173534"/>
    <w:pPr>
      <w:numPr>
        <w:ilvl w:val="4"/>
        <w:numId w:val="1"/>
      </w:numPr>
      <w:spacing w:before="240" w:after="60"/>
      <w:outlineLvl w:val="4"/>
    </w:pPr>
    <w:rPr>
      <w:bCs/>
      <w:iCs/>
      <w:szCs w:val="26"/>
    </w:rPr>
  </w:style>
  <w:style w:type="paragraph" w:styleId="berschrift6">
    <w:name w:val="heading 6"/>
    <w:basedOn w:val="Standard"/>
    <w:next w:val="Standard"/>
    <w:link w:val="berschrift6Zchn"/>
    <w:qFormat/>
    <w:rsid w:val="00173534"/>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qFormat/>
    <w:rsid w:val="00173534"/>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link w:val="berschrift8Zchn"/>
    <w:qFormat/>
    <w:rsid w:val="00173534"/>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link w:val="berschrift9Zchn"/>
    <w:qFormat/>
    <w:rsid w:val="00173534"/>
    <w:pPr>
      <w:numPr>
        <w:ilvl w:val="8"/>
        <w:numId w:val="1"/>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73534"/>
    <w:rPr>
      <w:rFonts w:ascii="Calibri" w:eastAsia="Times New Roman" w:hAnsi="Calibri" w:cs="Arial"/>
      <w:b/>
      <w:bCs/>
      <w:kern w:val="32"/>
      <w:sz w:val="26"/>
      <w:szCs w:val="32"/>
      <w:lang w:eastAsia="de-CH"/>
    </w:rPr>
  </w:style>
  <w:style w:type="character" w:customStyle="1" w:styleId="berschrift2Zchn">
    <w:name w:val="Überschrift 2 Zchn"/>
    <w:basedOn w:val="Absatz-Standardschriftart"/>
    <w:link w:val="berschrift2"/>
    <w:rsid w:val="00173534"/>
    <w:rPr>
      <w:rFonts w:eastAsia="Times New Roman" w:cs="Arial"/>
      <w:bCs/>
      <w:iCs/>
      <w:sz w:val="24"/>
      <w:szCs w:val="28"/>
      <w:lang w:eastAsia="de-CH"/>
    </w:rPr>
  </w:style>
  <w:style w:type="character" w:customStyle="1" w:styleId="berschrift3Zchn">
    <w:name w:val="Überschrift 3 Zchn"/>
    <w:basedOn w:val="Absatz-Standardschriftart"/>
    <w:link w:val="berschrift3"/>
    <w:rsid w:val="00173534"/>
    <w:rPr>
      <w:rFonts w:ascii="Calibri" w:eastAsia="Times New Roman" w:hAnsi="Calibri" w:cs="Arial"/>
      <w:bCs/>
      <w:sz w:val="24"/>
      <w:szCs w:val="26"/>
      <w:lang w:eastAsia="de-CH"/>
    </w:rPr>
  </w:style>
  <w:style w:type="character" w:customStyle="1" w:styleId="berschrift4Zchn">
    <w:name w:val="Überschrift 4 Zchn"/>
    <w:basedOn w:val="Absatz-Standardschriftart"/>
    <w:link w:val="berschrift4"/>
    <w:rsid w:val="00173534"/>
    <w:rPr>
      <w:rFonts w:ascii="Fago Pro" w:eastAsia="Times New Roman" w:hAnsi="Fago Pro" w:cs="Times New Roman"/>
      <w:bCs/>
      <w:sz w:val="20"/>
      <w:szCs w:val="28"/>
      <w:lang w:eastAsia="de-CH"/>
    </w:rPr>
  </w:style>
  <w:style w:type="character" w:customStyle="1" w:styleId="berschrift5Zchn">
    <w:name w:val="Überschrift 5 Zchn"/>
    <w:basedOn w:val="Absatz-Standardschriftart"/>
    <w:link w:val="berschrift5"/>
    <w:rsid w:val="00173534"/>
    <w:rPr>
      <w:rFonts w:eastAsia="Times New Roman" w:cs="Times New Roman"/>
      <w:bCs/>
      <w:iCs/>
      <w:sz w:val="20"/>
      <w:szCs w:val="26"/>
      <w:lang w:eastAsia="de-CH"/>
    </w:rPr>
  </w:style>
  <w:style w:type="character" w:customStyle="1" w:styleId="berschrift6Zchn">
    <w:name w:val="Überschrift 6 Zchn"/>
    <w:basedOn w:val="Absatz-Standardschriftart"/>
    <w:link w:val="berschrift6"/>
    <w:rsid w:val="00173534"/>
    <w:rPr>
      <w:rFonts w:ascii="Times New Roman" w:eastAsia="Times New Roman" w:hAnsi="Times New Roman" w:cs="Times New Roman"/>
      <w:b/>
      <w:bCs/>
      <w:sz w:val="20"/>
      <w:lang w:eastAsia="de-CH"/>
    </w:rPr>
  </w:style>
  <w:style w:type="character" w:customStyle="1" w:styleId="berschrift7Zchn">
    <w:name w:val="Überschrift 7 Zchn"/>
    <w:basedOn w:val="Absatz-Standardschriftart"/>
    <w:link w:val="berschrift7"/>
    <w:rsid w:val="00173534"/>
    <w:rPr>
      <w:rFonts w:ascii="Times New Roman" w:eastAsia="Times New Roman" w:hAnsi="Times New Roman" w:cs="Times New Roman"/>
      <w:sz w:val="24"/>
      <w:szCs w:val="24"/>
      <w:lang w:eastAsia="de-CH"/>
    </w:rPr>
  </w:style>
  <w:style w:type="character" w:customStyle="1" w:styleId="berschrift8Zchn">
    <w:name w:val="Überschrift 8 Zchn"/>
    <w:basedOn w:val="Absatz-Standardschriftart"/>
    <w:link w:val="berschrift8"/>
    <w:rsid w:val="00173534"/>
    <w:rPr>
      <w:rFonts w:ascii="Times New Roman" w:eastAsia="Times New Roman" w:hAnsi="Times New Roman" w:cs="Times New Roman"/>
      <w:i/>
      <w:iCs/>
      <w:sz w:val="24"/>
      <w:szCs w:val="24"/>
      <w:lang w:eastAsia="de-CH"/>
    </w:rPr>
  </w:style>
  <w:style w:type="character" w:customStyle="1" w:styleId="berschrift9Zchn">
    <w:name w:val="Überschrift 9 Zchn"/>
    <w:basedOn w:val="Absatz-Standardschriftart"/>
    <w:link w:val="berschrift9"/>
    <w:rsid w:val="00173534"/>
    <w:rPr>
      <w:rFonts w:ascii="Arial" w:eastAsia="Times New Roman" w:hAnsi="Arial" w:cs="Arial"/>
      <w:sz w:val="20"/>
      <w:lang w:eastAsia="de-CH"/>
    </w:rPr>
  </w:style>
  <w:style w:type="paragraph" w:styleId="Kopfzeile">
    <w:name w:val="header"/>
    <w:basedOn w:val="Standard"/>
    <w:link w:val="KopfzeileZchn"/>
    <w:rsid w:val="00173534"/>
    <w:pPr>
      <w:tabs>
        <w:tab w:val="center" w:pos="4536"/>
        <w:tab w:val="right" w:pos="9072"/>
      </w:tabs>
    </w:pPr>
  </w:style>
  <w:style w:type="character" w:customStyle="1" w:styleId="KopfzeileZchn">
    <w:name w:val="Kopfzeile Zchn"/>
    <w:basedOn w:val="Absatz-Standardschriftart"/>
    <w:link w:val="Kopfzeile"/>
    <w:rsid w:val="00173534"/>
    <w:rPr>
      <w:rFonts w:eastAsia="Times New Roman" w:cs="Times New Roman"/>
      <w:sz w:val="20"/>
      <w:szCs w:val="24"/>
      <w:lang w:eastAsia="de-CH"/>
    </w:rPr>
  </w:style>
  <w:style w:type="paragraph" w:customStyle="1" w:styleId="Haupttitel">
    <w:name w:val="Haupttitel"/>
    <w:basedOn w:val="Kopfzeile"/>
    <w:rsid w:val="00173534"/>
    <w:pPr>
      <w:tabs>
        <w:tab w:val="clear" w:pos="4536"/>
        <w:tab w:val="clear" w:pos="9072"/>
      </w:tabs>
      <w:spacing w:line="810" w:lineRule="exact"/>
    </w:pPr>
    <w:rPr>
      <w:rFonts w:ascii="Fago Pro" w:eastAsia="Times" w:hAnsi="Fago Pro"/>
      <w:b/>
      <w:sz w:val="40"/>
      <w:szCs w:val="20"/>
      <w:lang w:val="de-DE" w:eastAsia="de-DE"/>
    </w:rPr>
  </w:style>
  <w:style w:type="character" w:styleId="Hyperlink">
    <w:name w:val="Hyperlink"/>
    <w:basedOn w:val="Absatz-Standardschriftart"/>
    <w:rsid w:val="00173534"/>
    <w:rPr>
      <w:color w:val="0000FF"/>
      <w:u w:val="single"/>
    </w:rPr>
  </w:style>
  <w:style w:type="paragraph" w:styleId="Funotentext">
    <w:name w:val="footnote text"/>
    <w:basedOn w:val="Standard"/>
    <w:link w:val="FunotentextZchn"/>
    <w:rsid w:val="00173534"/>
    <w:pPr>
      <w:jc w:val="both"/>
    </w:pPr>
    <w:rPr>
      <w:rFonts w:ascii="Arial" w:hAnsi="Arial"/>
      <w:szCs w:val="20"/>
    </w:rPr>
  </w:style>
  <w:style w:type="character" w:customStyle="1" w:styleId="FunotentextZchn">
    <w:name w:val="Fußnotentext Zchn"/>
    <w:basedOn w:val="Absatz-Standardschriftart"/>
    <w:link w:val="Funotentext"/>
    <w:rsid w:val="00173534"/>
    <w:rPr>
      <w:rFonts w:ascii="Arial" w:eastAsia="Times New Roman" w:hAnsi="Arial" w:cs="Times New Roman"/>
      <w:sz w:val="20"/>
      <w:szCs w:val="20"/>
      <w:lang w:eastAsia="de-CH"/>
    </w:rPr>
  </w:style>
  <w:style w:type="character" w:styleId="Funotenzeichen">
    <w:name w:val="footnote reference"/>
    <w:basedOn w:val="Absatz-Standardschriftart"/>
    <w:rsid w:val="00173534"/>
    <w:rPr>
      <w:vertAlign w:val="superscript"/>
    </w:rPr>
  </w:style>
  <w:style w:type="paragraph" w:styleId="Listenabsatz">
    <w:name w:val="List Paragraph"/>
    <w:basedOn w:val="Standard"/>
    <w:uiPriority w:val="34"/>
    <w:qFormat/>
    <w:rsid w:val="00173534"/>
    <w:pPr>
      <w:ind w:left="720"/>
      <w:contextualSpacing/>
    </w:pPr>
    <w:rPr>
      <w:rFonts w:ascii="Arial" w:eastAsia="Calibri" w:hAnsi="Arial"/>
      <w:sz w:val="22"/>
      <w:szCs w:val="22"/>
      <w:lang w:eastAsia="en-US"/>
    </w:rPr>
  </w:style>
  <w:style w:type="table" w:customStyle="1" w:styleId="EinfacheTabelle11">
    <w:name w:val="Einfache Tabelle 11"/>
    <w:basedOn w:val="NormaleTabelle"/>
    <w:uiPriority w:val="41"/>
    <w:rsid w:val="00173534"/>
    <w:pPr>
      <w:spacing w:after="0" w:line="240" w:lineRule="auto"/>
    </w:pPr>
    <w:rPr>
      <w:rFonts w:ascii="Times New Roman" w:eastAsia="Times New Roman" w:hAnsi="Times New Roman" w:cs="Times New Roman"/>
      <w:sz w:val="20"/>
      <w:szCs w:val="20"/>
      <w:lang w:eastAsia="de-CH"/>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prechblasentext">
    <w:name w:val="Balloon Text"/>
    <w:basedOn w:val="Standard"/>
    <w:link w:val="SprechblasentextZchn"/>
    <w:uiPriority w:val="99"/>
    <w:semiHidden/>
    <w:unhideWhenUsed/>
    <w:rsid w:val="0017353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3534"/>
    <w:rPr>
      <w:rFonts w:ascii="Tahoma" w:eastAsia="Times New Roman" w:hAnsi="Tahoma" w:cs="Tahoma"/>
      <w:sz w:val="16"/>
      <w:szCs w:val="16"/>
      <w:lang w:eastAsia="de-CH"/>
    </w:rPr>
  </w:style>
  <w:style w:type="paragraph" w:styleId="Fuzeile">
    <w:name w:val="footer"/>
    <w:basedOn w:val="Standard"/>
    <w:link w:val="FuzeileZchn"/>
    <w:uiPriority w:val="99"/>
    <w:unhideWhenUsed/>
    <w:rsid w:val="00173534"/>
    <w:pPr>
      <w:tabs>
        <w:tab w:val="center" w:pos="4536"/>
        <w:tab w:val="right" w:pos="9072"/>
      </w:tabs>
    </w:pPr>
  </w:style>
  <w:style w:type="character" w:customStyle="1" w:styleId="FuzeileZchn">
    <w:name w:val="Fußzeile Zchn"/>
    <w:basedOn w:val="Absatz-Standardschriftart"/>
    <w:link w:val="Fuzeile"/>
    <w:uiPriority w:val="99"/>
    <w:rsid w:val="00173534"/>
    <w:rPr>
      <w:rFonts w:eastAsia="Times New Roman" w:cs="Times New Roman"/>
      <w:sz w:val="20"/>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astrosuisse.ch/de/angebot/branchenwissen/informationen-covid-19/branchen-schutzkonzept-unter-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F13BE7-14BC-4015-B662-C0D65BFB2B38}" type="doc">
      <dgm:prSet loTypeId="urn:microsoft.com/office/officeart/2005/8/layout/hChevron3" loCatId="process" qsTypeId="urn:microsoft.com/office/officeart/2005/8/quickstyle/simple1" qsCatId="simple" csTypeId="urn:microsoft.com/office/officeart/2005/8/colors/colorful1" csCatId="colorful" phldr="1"/>
      <dgm:spPr/>
      <dgm:t>
        <a:bodyPr/>
        <a:lstStyle/>
        <a:p>
          <a:endParaRPr lang="de-DE"/>
        </a:p>
      </dgm:t>
    </dgm:pt>
    <dgm:pt modelId="{87C6A6C1-3189-4E05-A4DD-6ECD203F8FF5}">
      <dgm:prSet phldrT="[Text]" custT="1"/>
      <dgm:spPr>
        <a:solidFill>
          <a:srgbClr val="FF0000"/>
        </a:solidFill>
      </dgm:spPr>
      <dgm:t>
        <a:bodyPr/>
        <a:lstStyle/>
        <a:p>
          <a:r>
            <a:rPr lang="de-DE" sz="1000">
              <a:latin typeface="Arial" panose="020B0604020202020204" pitchFamily="34" charset="0"/>
              <a:cs typeface="Arial" panose="020B0604020202020204" pitchFamily="34" charset="0"/>
            </a:rPr>
            <a:t>Nur syptomfrei ans Turnier</a:t>
          </a:r>
        </a:p>
      </dgm:t>
    </dgm:pt>
    <dgm:pt modelId="{771FB347-FB25-426E-9BE2-DA01CDA69FCE}" type="parTrans" cxnId="{2CAD7ABF-9DB9-45C8-B719-0F3A554C03BB}">
      <dgm:prSet/>
      <dgm:spPr/>
      <dgm:t>
        <a:bodyPr/>
        <a:lstStyle/>
        <a:p>
          <a:endParaRPr lang="de-DE"/>
        </a:p>
      </dgm:t>
    </dgm:pt>
    <dgm:pt modelId="{E58601F7-A9D0-4785-AD36-07570F0CFF26}" type="sibTrans" cxnId="{2CAD7ABF-9DB9-45C8-B719-0F3A554C03BB}">
      <dgm:prSet/>
      <dgm:spPr/>
      <dgm:t>
        <a:bodyPr/>
        <a:lstStyle/>
        <a:p>
          <a:endParaRPr lang="de-DE"/>
        </a:p>
      </dgm:t>
    </dgm:pt>
    <dgm:pt modelId="{EAA16DE6-D148-4BB9-B0F4-958B7637877F}">
      <dgm:prSet phldrT="[Text]" custT="1"/>
      <dgm:spPr>
        <a:solidFill>
          <a:srgbClr val="00B050"/>
        </a:solidFill>
      </dgm:spPr>
      <dgm:t>
        <a:bodyPr/>
        <a:lstStyle/>
        <a:p>
          <a:r>
            <a:rPr lang="de-DE" sz="1000">
              <a:latin typeface="Arial" panose="020B0604020202020204" pitchFamily="34" charset="0"/>
              <a:cs typeface="Arial" panose="020B0604020202020204" pitchFamily="34" charset="0"/>
            </a:rPr>
            <a:t>Abstand halten</a:t>
          </a:r>
        </a:p>
      </dgm:t>
    </dgm:pt>
    <dgm:pt modelId="{CEC1946C-C936-4BDE-81DF-F9AFA402E2A9}" type="parTrans" cxnId="{1B4A120B-773D-4E52-8B40-FC3A70E2933B}">
      <dgm:prSet/>
      <dgm:spPr/>
      <dgm:t>
        <a:bodyPr/>
        <a:lstStyle/>
        <a:p>
          <a:endParaRPr lang="de-DE"/>
        </a:p>
      </dgm:t>
    </dgm:pt>
    <dgm:pt modelId="{B1CDA5AB-A031-4FAA-86CF-B81C9275A0E0}" type="sibTrans" cxnId="{1B4A120B-773D-4E52-8B40-FC3A70E2933B}">
      <dgm:prSet/>
      <dgm:spPr/>
      <dgm:t>
        <a:bodyPr/>
        <a:lstStyle/>
        <a:p>
          <a:endParaRPr lang="de-DE"/>
        </a:p>
      </dgm:t>
    </dgm:pt>
    <dgm:pt modelId="{9E156DBC-E7F4-4B82-97F6-F41F5D3E6AEF}">
      <dgm:prSet phldrT="[Text]" custT="1"/>
      <dgm:spPr>
        <a:solidFill>
          <a:srgbClr val="00B0F0"/>
        </a:solidFill>
      </dgm:spPr>
      <dgm:t>
        <a:bodyPr/>
        <a:lstStyle/>
        <a:p>
          <a:r>
            <a:rPr lang="de-DE" sz="1000">
              <a:latin typeface="Arial" panose="020B0604020202020204" pitchFamily="34" charset="0"/>
              <a:cs typeface="Arial" panose="020B0604020202020204" pitchFamily="34" charset="0"/>
            </a:rPr>
            <a:t>Präsenzlisten</a:t>
          </a:r>
        </a:p>
      </dgm:t>
    </dgm:pt>
    <dgm:pt modelId="{E09C0587-74F2-4CFF-8017-91954DD0B793}" type="parTrans" cxnId="{345ECB2B-F861-46E0-A2ED-D61D4EA19B0A}">
      <dgm:prSet/>
      <dgm:spPr/>
      <dgm:t>
        <a:bodyPr/>
        <a:lstStyle/>
        <a:p>
          <a:endParaRPr lang="de-DE"/>
        </a:p>
      </dgm:t>
    </dgm:pt>
    <dgm:pt modelId="{18EEF8C4-6546-4E24-A195-2B1882E6A469}" type="sibTrans" cxnId="{345ECB2B-F861-46E0-A2ED-D61D4EA19B0A}">
      <dgm:prSet/>
      <dgm:spPr/>
      <dgm:t>
        <a:bodyPr/>
        <a:lstStyle/>
        <a:p>
          <a:endParaRPr lang="de-DE"/>
        </a:p>
      </dgm:t>
    </dgm:pt>
    <dgm:pt modelId="{BA9AD55E-99C3-44CA-B686-8897F5777AD3}">
      <dgm:prSet phldrT="[Text]" custT="1"/>
      <dgm:spPr>
        <a:solidFill>
          <a:schemeClr val="accent6"/>
        </a:solidFill>
      </dgm:spPr>
      <dgm:t>
        <a:bodyPr/>
        <a:lstStyle/>
        <a:p>
          <a:r>
            <a:rPr lang="de-DE" sz="1000">
              <a:latin typeface="Arial" panose="020B0604020202020204" pitchFamily="34" charset="0"/>
              <a:cs typeface="Arial" panose="020B0604020202020204" pitchFamily="34" charset="0"/>
            </a:rPr>
            <a:t>Corona-Beauftragte/r</a:t>
          </a:r>
        </a:p>
      </dgm:t>
    </dgm:pt>
    <dgm:pt modelId="{B28815CC-6404-4EDD-8453-15A3E52443F0}" type="parTrans" cxnId="{85D2A0A2-C983-4697-8111-F3630929CBA7}">
      <dgm:prSet/>
      <dgm:spPr/>
      <dgm:t>
        <a:bodyPr/>
        <a:lstStyle/>
        <a:p>
          <a:endParaRPr lang="de-DE"/>
        </a:p>
      </dgm:t>
    </dgm:pt>
    <dgm:pt modelId="{4AD187C3-31C4-4786-A6B1-EF3B6749EC1F}" type="sibTrans" cxnId="{85D2A0A2-C983-4697-8111-F3630929CBA7}">
      <dgm:prSet/>
      <dgm:spPr/>
      <dgm:t>
        <a:bodyPr/>
        <a:lstStyle/>
        <a:p>
          <a:endParaRPr lang="de-DE"/>
        </a:p>
      </dgm:t>
    </dgm:pt>
    <dgm:pt modelId="{8B24D9E5-57F9-4AD2-910B-4A7E8190CBBD}">
      <dgm:prSet phldrT="[Text]" custT="1"/>
      <dgm:spPr>
        <a:solidFill>
          <a:srgbClr val="002060"/>
        </a:solidFill>
      </dgm:spPr>
      <dgm:t>
        <a:bodyPr/>
        <a:lstStyle/>
        <a:p>
          <a:r>
            <a:rPr lang="de-DE" sz="1000">
              <a:latin typeface="Arial" panose="020B0604020202020204" pitchFamily="34" charset="0"/>
              <a:cs typeface="Arial" panose="020B0604020202020204" pitchFamily="34" charset="0"/>
            </a:rPr>
            <a:t>Gründlich Hände waschen</a:t>
          </a:r>
        </a:p>
      </dgm:t>
    </dgm:pt>
    <dgm:pt modelId="{117501B7-64FC-4E57-BF3F-5E2C25BEB672}" type="sibTrans" cxnId="{0E0E32E0-FE5F-45A3-BF5D-77E1366057A0}">
      <dgm:prSet/>
      <dgm:spPr/>
      <dgm:t>
        <a:bodyPr/>
        <a:lstStyle/>
        <a:p>
          <a:endParaRPr lang="de-DE"/>
        </a:p>
      </dgm:t>
    </dgm:pt>
    <dgm:pt modelId="{69F42718-3986-4798-8978-5C82D00D9E73}" type="parTrans" cxnId="{0E0E32E0-FE5F-45A3-BF5D-77E1366057A0}">
      <dgm:prSet/>
      <dgm:spPr/>
      <dgm:t>
        <a:bodyPr/>
        <a:lstStyle/>
        <a:p>
          <a:endParaRPr lang="de-DE"/>
        </a:p>
      </dgm:t>
    </dgm:pt>
    <dgm:pt modelId="{1038A988-F40D-4C00-A1B1-A88F11F01000}">
      <dgm:prSet phldrT="[Text]" custT="1"/>
      <dgm:spPr>
        <a:solidFill>
          <a:srgbClr val="7030A0"/>
        </a:solidFill>
      </dgm:spPr>
      <dgm:t>
        <a:bodyPr/>
        <a:lstStyle/>
        <a:p>
          <a:r>
            <a:rPr lang="de-DE" sz="1000">
              <a:latin typeface="Arial" panose="020B0604020202020204" pitchFamily="34" charset="0"/>
              <a:cs typeface="Arial" panose="020B0604020202020204" pitchFamily="34" charset="0"/>
            </a:rPr>
            <a:t>Besondere Bestim-mungen</a:t>
          </a:r>
        </a:p>
      </dgm:t>
    </dgm:pt>
    <dgm:pt modelId="{97B6FFD9-DDCE-4C50-A19C-BBB8CF935611}" type="parTrans" cxnId="{F48BBF13-F599-4ED8-B6DC-309800B2D841}">
      <dgm:prSet/>
      <dgm:spPr/>
      <dgm:t>
        <a:bodyPr/>
        <a:lstStyle/>
        <a:p>
          <a:endParaRPr lang="de-DE"/>
        </a:p>
      </dgm:t>
    </dgm:pt>
    <dgm:pt modelId="{01661E3B-C58A-4FA3-B190-801065432BB3}" type="sibTrans" cxnId="{F48BBF13-F599-4ED8-B6DC-309800B2D841}">
      <dgm:prSet/>
      <dgm:spPr/>
      <dgm:t>
        <a:bodyPr/>
        <a:lstStyle/>
        <a:p>
          <a:endParaRPr lang="de-DE"/>
        </a:p>
      </dgm:t>
    </dgm:pt>
    <dgm:pt modelId="{640FF82F-3839-4BFD-8A66-B599151B9F7A}" type="pres">
      <dgm:prSet presAssocID="{73F13BE7-14BC-4015-B662-C0D65BFB2B38}" presName="Name0" presStyleCnt="0">
        <dgm:presLayoutVars>
          <dgm:dir/>
          <dgm:resizeHandles val="exact"/>
        </dgm:presLayoutVars>
      </dgm:prSet>
      <dgm:spPr/>
      <dgm:t>
        <a:bodyPr/>
        <a:lstStyle/>
        <a:p>
          <a:endParaRPr lang="de-DE"/>
        </a:p>
      </dgm:t>
    </dgm:pt>
    <dgm:pt modelId="{3841DCE6-6363-49BC-A86A-2B03B76D31BF}" type="pres">
      <dgm:prSet presAssocID="{87C6A6C1-3189-4E05-A4DD-6ECD203F8FF5}" presName="parTxOnly" presStyleLbl="node1" presStyleIdx="0" presStyleCnt="6">
        <dgm:presLayoutVars>
          <dgm:bulletEnabled val="1"/>
        </dgm:presLayoutVars>
      </dgm:prSet>
      <dgm:spPr/>
      <dgm:t>
        <a:bodyPr/>
        <a:lstStyle/>
        <a:p>
          <a:endParaRPr lang="de-DE"/>
        </a:p>
      </dgm:t>
    </dgm:pt>
    <dgm:pt modelId="{5B236EAC-09A3-4DE2-8965-788B77150707}" type="pres">
      <dgm:prSet presAssocID="{E58601F7-A9D0-4785-AD36-07570F0CFF26}" presName="parSpace" presStyleCnt="0"/>
      <dgm:spPr/>
    </dgm:pt>
    <dgm:pt modelId="{EF353625-AD86-4AD3-A3D8-68FA7E72CB6B}" type="pres">
      <dgm:prSet presAssocID="{EAA16DE6-D148-4BB9-B0F4-958B7637877F}" presName="parTxOnly" presStyleLbl="node1" presStyleIdx="1" presStyleCnt="6">
        <dgm:presLayoutVars>
          <dgm:bulletEnabled val="1"/>
        </dgm:presLayoutVars>
      </dgm:prSet>
      <dgm:spPr/>
      <dgm:t>
        <a:bodyPr/>
        <a:lstStyle/>
        <a:p>
          <a:endParaRPr lang="de-DE"/>
        </a:p>
      </dgm:t>
    </dgm:pt>
    <dgm:pt modelId="{9F8A10BF-67FC-4ECF-8FE1-2CE71ABE4DDB}" type="pres">
      <dgm:prSet presAssocID="{B1CDA5AB-A031-4FAA-86CF-B81C9275A0E0}" presName="parSpace" presStyleCnt="0"/>
      <dgm:spPr/>
    </dgm:pt>
    <dgm:pt modelId="{18F3FB42-9D22-46E8-B9F6-D1A0EAA0F062}" type="pres">
      <dgm:prSet presAssocID="{8B24D9E5-57F9-4AD2-910B-4A7E8190CBBD}" presName="parTxOnly" presStyleLbl="node1" presStyleIdx="2" presStyleCnt="6">
        <dgm:presLayoutVars>
          <dgm:bulletEnabled val="1"/>
        </dgm:presLayoutVars>
      </dgm:prSet>
      <dgm:spPr/>
      <dgm:t>
        <a:bodyPr/>
        <a:lstStyle/>
        <a:p>
          <a:endParaRPr lang="de-DE"/>
        </a:p>
      </dgm:t>
    </dgm:pt>
    <dgm:pt modelId="{BBBB7CDB-2886-4E9C-BF12-5F44C0DBA4AA}" type="pres">
      <dgm:prSet presAssocID="{117501B7-64FC-4E57-BF3F-5E2C25BEB672}" presName="parSpace" presStyleCnt="0"/>
      <dgm:spPr/>
    </dgm:pt>
    <dgm:pt modelId="{A56327E5-5D1C-4180-9D7D-C1AD24A7ABCC}" type="pres">
      <dgm:prSet presAssocID="{9E156DBC-E7F4-4B82-97F6-F41F5D3E6AEF}" presName="parTxOnly" presStyleLbl="node1" presStyleIdx="3" presStyleCnt="6" custScaleX="115776">
        <dgm:presLayoutVars>
          <dgm:bulletEnabled val="1"/>
        </dgm:presLayoutVars>
      </dgm:prSet>
      <dgm:spPr/>
      <dgm:t>
        <a:bodyPr/>
        <a:lstStyle/>
        <a:p>
          <a:endParaRPr lang="de-DE"/>
        </a:p>
      </dgm:t>
    </dgm:pt>
    <dgm:pt modelId="{8C47FB32-98B7-4DA6-9AA8-36556090D4E8}" type="pres">
      <dgm:prSet presAssocID="{18EEF8C4-6546-4E24-A195-2B1882E6A469}" presName="parSpace" presStyleCnt="0"/>
      <dgm:spPr/>
    </dgm:pt>
    <dgm:pt modelId="{C385DFAD-47EF-4EC6-960A-8B88F1E139DA}" type="pres">
      <dgm:prSet presAssocID="{BA9AD55E-99C3-44CA-B686-8897F5777AD3}" presName="parTxOnly" presStyleLbl="node1" presStyleIdx="4" presStyleCnt="6" custScaleX="110368">
        <dgm:presLayoutVars>
          <dgm:bulletEnabled val="1"/>
        </dgm:presLayoutVars>
      </dgm:prSet>
      <dgm:spPr/>
      <dgm:t>
        <a:bodyPr/>
        <a:lstStyle/>
        <a:p>
          <a:endParaRPr lang="de-DE"/>
        </a:p>
      </dgm:t>
    </dgm:pt>
    <dgm:pt modelId="{4E9F741D-BB24-408E-AB74-0B18F24F0322}" type="pres">
      <dgm:prSet presAssocID="{4AD187C3-31C4-4786-A6B1-EF3B6749EC1F}" presName="parSpace" presStyleCnt="0"/>
      <dgm:spPr/>
    </dgm:pt>
    <dgm:pt modelId="{18939476-8432-4223-929E-7F9223922E38}" type="pres">
      <dgm:prSet presAssocID="{1038A988-F40D-4C00-A1B1-A88F11F01000}" presName="parTxOnly" presStyleLbl="node1" presStyleIdx="5" presStyleCnt="6">
        <dgm:presLayoutVars>
          <dgm:bulletEnabled val="1"/>
        </dgm:presLayoutVars>
      </dgm:prSet>
      <dgm:spPr/>
      <dgm:t>
        <a:bodyPr/>
        <a:lstStyle/>
        <a:p>
          <a:endParaRPr lang="de-DE"/>
        </a:p>
      </dgm:t>
    </dgm:pt>
  </dgm:ptLst>
  <dgm:cxnLst>
    <dgm:cxn modelId="{2CAD7ABF-9DB9-45C8-B719-0F3A554C03BB}" srcId="{73F13BE7-14BC-4015-B662-C0D65BFB2B38}" destId="{87C6A6C1-3189-4E05-A4DD-6ECD203F8FF5}" srcOrd="0" destOrd="0" parTransId="{771FB347-FB25-426E-9BE2-DA01CDA69FCE}" sibTransId="{E58601F7-A9D0-4785-AD36-07570F0CFF26}"/>
    <dgm:cxn modelId="{F48BBF13-F599-4ED8-B6DC-309800B2D841}" srcId="{73F13BE7-14BC-4015-B662-C0D65BFB2B38}" destId="{1038A988-F40D-4C00-A1B1-A88F11F01000}" srcOrd="5" destOrd="0" parTransId="{97B6FFD9-DDCE-4C50-A19C-BBB8CF935611}" sibTransId="{01661E3B-C58A-4FA3-B190-801065432BB3}"/>
    <dgm:cxn modelId="{4E4762AC-0E99-49CA-8B53-D8E5D8DD265F}" type="presOf" srcId="{8B24D9E5-57F9-4AD2-910B-4A7E8190CBBD}" destId="{18F3FB42-9D22-46E8-B9F6-D1A0EAA0F062}" srcOrd="0" destOrd="0" presId="urn:microsoft.com/office/officeart/2005/8/layout/hChevron3"/>
    <dgm:cxn modelId="{85D2A0A2-C983-4697-8111-F3630929CBA7}" srcId="{73F13BE7-14BC-4015-B662-C0D65BFB2B38}" destId="{BA9AD55E-99C3-44CA-B686-8897F5777AD3}" srcOrd="4" destOrd="0" parTransId="{B28815CC-6404-4EDD-8453-15A3E52443F0}" sibTransId="{4AD187C3-31C4-4786-A6B1-EF3B6749EC1F}"/>
    <dgm:cxn modelId="{3EEE1F5E-67DC-49CB-9A34-90166D3ABAC1}" type="presOf" srcId="{1038A988-F40D-4C00-A1B1-A88F11F01000}" destId="{18939476-8432-4223-929E-7F9223922E38}" srcOrd="0" destOrd="0" presId="urn:microsoft.com/office/officeart/2005/8/layout/hChevron3"/>
    <dgm:cxn modelId="{0E0E32E0-FE5F-45A3-BF5D-77E1366057A0}" srcId="{73F13BE7-14BC-4015-B662-C0D65BFB2B38}" destId="{8B24D9E5-57F9-4AD2-910B-4A7E8190CBBD}" srcOrd="2" destOrd="0" parTransId="{69F42718-3986-4798-8978-5C82D00D9E73}" sibTransId="{117501B7-64FC-4E57-BF3F-5E2C25BEB672}"/>
    <dgm:cxn modelId="{836DE06D-143C-441B-9884-6E274AA9A35C}" type="presOf" srcId="{BA9AD55E-99C3-44CA-B686-8897F5777AD3}" destId="{C385DFAD-47EF-4EC6-960A-8B88F1E139DA}" srcOrd="0" destOrd="0" presId="urn:microsoft.com/office/officeart/2005/8/layout/hChevron3"/>
    <dgm:cxn modelId="{345ECB2B-F861-46E0-A2ED-D61D4EA19B0A}" srcId="{73F13BE7-14BC-4015-B662-C0D65BFB2B38}" destId="{9E156DBC-E7F4-4B82-97F6-F41F5D3E6AEF}" srcOrd="3" destOrd="0" parTransId="{E09C0587-74F2-4CFF-8017-91954DD0B793}" sibTransId="{18EEF8C4-6546-4E24-A195-2B1882E6A469}"/>
    <dgm:cxn modelId="{4C82E261-5EC1-43D5-9577-C7F3223BEF12}" type="presOf" srcId="{73F13BE7-14BC-4015-B662-C0D65BFB2B38}" destId="{640FF82F-3839-4BFD-8A66-B599151B9F7A}" srcOrd="0" destOrd="0" presId="urn:microsoft.com/office/officeart/2005/8/layout/hChevron3"/>
    <dgm:cxn modelId="{5E809C21-9CC5-4A7E-A22E-F2BCEB0A0944}" type="presOf" srcId="{87C6A6C1-3189-4E05-A4DD-6ECD203F8FF5}" destId="{3841DCE6-6363-49BC-A86A-2B03B76D31BF}" srcOrd="0" destOrd="0" presId="urn:microsoft.com/office/officeart/2005/8/layout/hChevron3"/>
    <dgm:cxn modelId="{1B4A120B-773D-4E52-8B40-FC3A70E2933B}" srcId="{73F13BE7-14BC-4015-B662-C0D65BFB2B38}" destId="{EAA16DE6-D148-4BB9-B0F4-958B7637877F}" srcOrd="1" destOrd="0" parTransId="{CEC1946C-C936-4BDE-81DF-F9AFA402E2A9}" sibTransId="{B1CDA5AB-A031-4FAA-86CF-B81C9275A0E0}"/>
    <dgm:cxn modelId="{CBEEF8BB-D65D-481C-89A9-626166BF050C}" type="presOf" srcId="{EAA16DE6-D148-4BB9-B0F4-958B7637877F}" destId="{EF353625-AD86-4AD3-A3D8-68FA7E72CB6B}" srcOrd="0" destOrd="0" presId="urn:microsoft.com/office/officeart/2005/8/layout/hChevron3"/>
    <dgm:cxn modelId="{4953F773-70D5-4B61-B12B-2024A9F727D8}" type="presOf" srcId="{9E156DBC-E7F4-4B82-97F6-F41F5D3E6AEF}" destId="{A56327E5-5D1C-4180-9D7D-C1AD24A7ABCC}" srcOrd="0" destOrd="0" presId="urn:microsoft.com/office/officeart/2005/8/layout/hChevron3"/>
    <dgm:cxn modelId="{D7201B9E-1E0E-41DA-BE46-AB86AD06EDE4}" type="presParOf" srcId="{640FF82F-3839-4BFD-8A66-B599151B9F7A}" destId="{3841DCE6-6363-49BC-A86A-2B03B76D31BF}" srcOrd="0" destOrd="0" presId="urn:microsoft.com/office/officeart/2005/8/layout/hChevron3"/>
    <dgm:cxn modelId="{4D2D4A19-6C58-4F10-BF74-FE466026A1B0}" type="presParOf" srcId="{640FF82F-3839-4BFD-8A66-B599151B9F7A}" destId="{5B236EAC-09A3-4DE2-8965-788B77150707}" srcOrd="1" destOrd="0" presId="urn:microsoft.com/office/officeart/2005/8/layout/hChevron3"/>
    <dgm:cxn modelId="{EA8926A0-CD28-49D4-84D0-3F2068A51360}" type="presParOf" srcId="{640FF82F-3839-4BFD-8A66-B599151B9F7A}" destId="{EF353625-AD86-4AD3-A3D8-68FA7E72CB6B}" srcOrd="2" destOrd="0" presId="urn:microsoft.com/office/officeart/2005/8/layout/hChevron3"/>
    <dgm:cxn modelId="{D6C12DB3-C090-41A1-8C64-8BF8AB353A0E}" type="presParOf" srcId="{640FF82F-3839-4BFD-8A66-B599151B9F7A}" destId="{9F8A10BF-67FC-4ECF-8FE1-2CE71ABE4DDB}" srcOrd="3" destOrd="0" presId="urn:microsoft.com/office/officeart/2005/8/layout/hChevron3"/>
    <dgm:cxn modelId="{B5422AB6-2B36-4854-ABE3-706C7038AAD2}" type="presParOf" srcId="{640FF82F-3839-4BFD-8A66-B599151B9F7A}" destId="{18F3FB42-9D22-46E8-B9F6-D1A0EAA0F062}" srcOrd="4" destOrd="0" presId="urn:microsoft.com/office/officeart/2005/8/layout/hChevron3"/>
    <dgm:cxn modelId="{4874FC25-74A1-4C34-844C-103B3CC9BE9A}" type="presParOf" srcId="{640FF82F-3839-4BFD-8A66-B599151B9F7A}" destId="{BBBB7CDB-2886-4E9C-BF12-5F44C0DBA4AA}" srcOrd="5" destOrd="0" presId="urn:microsoft.com/office/officeart/2005/8/layout/hChevron3"/>
    <dgm:cxn modelId="{A17718A8-F604-4C87-BBD0-B3048ACC7F7F}" type="presParOf" srcId="{640FF82F-3839-4BFD-8A66-B599151B9F7A}" destId="{A56327E5-5D1C-4180-9D7D-C1AD24A7ABCC}" srcOrd="6" destOrd="0" presId="urn:microsoft.com/office/officeart/2005/8/layout/hChevron3"/>
    <dgm:cxn modelId="{ACD04F03-E475-4D96-A83C-8D8EDAA5D9A4}" type="presParOf" srcId="{640FF82F-3839-4BFD-8A66-B599151B9F7A}" destId="{8C47FB32-98B7-4DA6-9AA8-36556090D4E8}" srcOrd="7" destOrd="0" presId="urn:microsoft.com/office/officeart/2005/8/layout/hChevron3"/>
    <dgm:cxn modelId="{33281FEA-9575-47D1-AE55-1CF515462177}" type="presParOf" srcId="{640FF82F-3839-4BFD-8A66-B599151B9F7A}" destId="{C385DFAD-47EF-4EC6-960A-8B88F1E139DA}" srcOrd="8" destOrd="0" presId="urn:microsoft.com/office/officeart/2005/8/layout/hChevron3"/>
    <dgm:cxn modelId="{35BE1909-F06C-49C6-A52D-9DA702088382}" type="presParOf" srcId="{640FF82F-3839-4BFD-8A66-B599151B9F7A}" destId="{4E9F741D-BB24-408E-AB74-0B18F24F0322}" srcOrd="9" destOrd="0" presId="urn:microsoft.com/office/officeart/2005/8/layout/hChevron3"/>
    <dgm:cxn modelId="{29DA9E81-3530-4E8E-A0D4-BDB3E9E15D13}" type="presParOf" srcId="{640FF82F-3839-4BFD-8A66-B599151B9F7A}" destId="{18939476-8432-4223-929E-7F9223922E38}" srcOrd="10" destOrd="0" presId="urn:microsoft.com/office/officeart/2005/8/layout/hChevron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41DCE6-6363-49BC-A86A-2B03B76D31BF}">
      <dsp:nvSpPr>
        <dsp:cNvPr id="0" name=""/>
        <dsp:cNvSpPr/>
      </dsp:nvSpPr>
      <dsp:spPr>
        <a:xfrm>
          <a:off x="2052" y="141026"/>
          <a:ext cx="1228441" cy="491376"/>
        </a:xfrm>
        <a:prstGeom prst="homePlate">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13335" bIns="26670" numCol="1" spcCol="1270" anchor="ctr" anchorCtr="0">
          <a:noAutofit/>
        </a:bodyPr>
        <a:lstStyle/>
        <a:p>
          <a:pPr lvl="0" algn="ctr" defTabSz="444500">
            <a:lnSpc>
              <a:spcPct val="90000"/>
            </a:lnSpc>
            <a:spcBef>
              <a:spcPct val="0"/>
            </a:spcBef>
            <a:spcAft>
              <a:spcPct val="35000"/>
            </a:spcAft>
          </a:pPr>
          <a:r>
            <a:rPr lang="de-DE" sz="1000" kern="1200">
              <a:latin typeface="Arial" panose="020B0604020202020204" pitchFamily="34" charset="0"/>
              <a:cs typeface="Arial" panose="020B0604020202020204" pitchFamily="34" charset="0"/>
            </a:rPr>
            <a:t>Nur syptomfrei ans Turnier</a:t>
          </a:r>
        </a:p>
      </dsp:txBody>
      <dsp:txXfrm>
        <a:off x="2052" y="141026"/>
        <a:ext cx="1105597" cy="491376"/>
      </dsp:txXfrm>
    </dsp:sp>
    <dsp:sp modelId="{EF353625-AD86-4AD3-A3D8-68FA7E72CB6B}">
      <dsp:nvSpPr>
        <dsp:cNvPr id="0" name=""/>
        <dsp:cNvSpPr/>
      </dsp:nvSpPr>
      <dsp:spPr>
        <a:xfrm>
          <a:off x="984805" y="141026"/>
          <a:ext cx="1228441" cy="491376"/>
        </a:xfrm>
        <a:prstGeom prst="chevron">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de-DE" sz="1000" kern="1200">
              <a:latin typeface="Arial" panose="020B0604020202020204" pitchFamily="34" charset="0"/>
              <a:cs typeface="Arial" panose="020B0604020202020204" pitchFamily="34" charset="0"/>
            </a:rPr>
            <a:t>Abstand halten</a:t>
          </a:r>
        </a:p>
      </dsp:txBody>
      <dsp:txXfrm>
        <a:off x="1230493" y="141026"/>
        <a:ext cx="737065" cy="491376"/>
      </dsp:txXfrm>
    </dsp:sp>
    <dsp:sp modelId="{18F3FB42-9D22-46E8-B9F6-D1A0EAA0F062}">
      <dsp:nvSpPr>
        <dsp:cNvPr id="0" name=""/>
        <dsp:cNvSpPr/>
      </dsp:nvSpPr>
      <dsp:spPr>
        <a:xfrm>
          <a:off x="1967558" y="141026"/>
          <a:ext cx="1228441" cy="491376"/>
        </a:xfrm>
        <a:prstGeom prst="chevron">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de-DE" sz="1000" kern="1200">
              <a:latin typeface="Arial" panose="020B0604020202020204" pitchFamily="34" charset="0"/>
              <a:cs typeface="Arial" panose="020B0604020202020204" pitchFamily="34" charset="0"/>
            </a:rPr>
            <a:t>Gründlich Hände waschen</a:t>
          </a:r>
        </a:p>
      </dsp:txBody>
      <dsp:txXfrm>
        <a:off x="2213246" y="141026"/>
        <a:ext cx="737065" cy="491376"/>
      </dsp:txXfrm>
    </dsp:sp>
    <dsp:sp modelId="{A56327E5-5D1C-4180-9D7D-C1AD24A7ABCC}">
      <dsp:nvSpPr>
        <dsp:cNvPr id="0" name=""/>
        <dsp:cNvSpPr/>
      </dsp:nvSpPr>
      <dsp:spPr>
        <a:xfrm>
          <a:off x="2950311" y="141026"/>
          <a:ext cx="1422240" cy="491376"/>
        </a:xfrm>
        <a:prstGeom prst="chevron">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de-DE" sz="1000" kern="1200">
              <a:latin typeface="Arial" panose="020B0604020202020204" pitchFamily="34" charset="0"/>
              <a:cs typeface="Arial" panose="020B0604020202020204" pitchFamily="34" charset="0"/>
            </a:rPr>
            <a:t>Präsenzlisten</a:t>
          </a:r>
        </a:p>
      </dsp:txBody>
      <dsp:txXfrm>
        <a:off x="3195999" y="141026"/>
        <a:ext cx="930864" cy="491376"/>
      </dsp:txXfrm>
    </dsp:sp>
    <dsp:sp modelId="{C385DFAD-47EF-4EC6-960A-8B88F1E139DA}">
      <dsp:nvSpPr>
        <dsp:cNvPr id="0" name=""/>
        <dsp:cNvSpPr/>
      </dsp:nvSpPr>
      <dsp:spPr>
        <a:xfrm>
          <a:off x="4126863" y="141026"/>
          <a:ext cx="1355806" cy="491376"/>
        </a:xfrm>
        <a:prstGeom prst="chevron">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de-DE" sz="1000" kern="1200">
              <a:latin typeface="Arial" panose="020B0604020202020204" pitchFamily="34" charset="0"/>
              <a:cs typeface="Arial" panose="020B0604020202020204" pitchFamily="34" charset="0"/>
            </a:rPr>
            <a:t>Corona-Beauftragte/r</a:t>
          </a:r>
        </a:p>
      </dsp:txBody>
      <dsp:txXfrm>
        <a:off x="4372551" y="141026"/>
        <a:ext cx="864430" cy="491376"/>
      </dsp:txXfrm>
    </dsp:sp>
    <dsp:sp modelId="{18939476-8432-4223-929E-7F9223922E38}">
      <dsp:nvSpPr>
        <dsp:cNvPr id="0" name=""/>
        <dsp:cNvSpPr/>
      </dsp:nvSpPr>
      <dsp:spPr>
        <a:xfrm>
          <a:off x="5236981" y="141026"/>
          <a:ext cx="1228441" cy="491376"/>
        </a:xfrm>
        <a:prstGeom prst="chevron">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de-DE" sz="1000" kern="1200">
              <a:latin typeface="Arial" panose="020B0604020202020204" pitchFamily="34" charset="0"/>
              <a:cs typeface="Arial" panose="020B0604020202020204" pitchFamily="34" charset="0"/>
            </a:rPr>
            <a:t>Besondere Bestim-mungen</a:t>
          </a:r>
        </a:p>
      </dsp:txBody>
      <dsp:txXfrm>
        <a:off x="5482669" y="141026"/>
        <a:ext cx="737065" cy="491376"/>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811C0FD0.dotm</Template>
  <TotalTime>0</TotalTime>
  <Pages>3</Pages>
  <Words>776</Words>
  <Characters>4892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Keller</dc:creator>
  <cp:lastModifiedBy>Escher, Andrea-MIDOR</cp:lastModifiedBy>
  <cp:revision>2</cp:revision>
  <dcterms:created xsi:type="dcterms:W3CDTF">2020-09-11T13:45:00Z</dcterms:created>
  <dcterms:modified xsi:type="dcterms:W3CDTF">2020-09-11T13:45:00Z</dcterms:modified>
</cp:coreProperties>
</file>